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52EF" w14:textId="0ED802FA" w:rsidR="00122319" w:rsidRPr="004F1B3D" w:rsidRDefault="00122319" w:rsidP="00404E08">
      <w:pPr>
        <w:jc w:val="center"/>
        <w:rPr>
          <w:rFonts w:eastAsia="宋体"/>
          <w:b/>
          <w:bCs/>
          <w:sz w:val="52"/>
          <w:szCs w:val="52"/>
        </w:rPr>
      </w:pPr>
      <w:r w:rsidRPr="004F1B3D">
        <w:rPr>
          <w:rFonts w:eastAsia="宋体"/>
          <w:b/>
          <w:bCs/>
          <w:sz w:val="52"/>
          <w:szCs w:val="52"/>
        </w:rPr>
        <w:t>简</w:t>
      </w:r>
      <w:r w:rsidR="0042627B" w:rsidRPr="004F1B3D">
        <w:rPr>
          <w:rFonts w:eastAsia="宋体"/>
          <w:b/>
          <w:bCs/>
          <w:sz w:val="52"/>
          <w:szCs w:val="52"/>
        </w:rPr>
        <w:t xml:space="preserve">  </w:t>
      </w:r>
      <w:r w:rsidRPr="004F1B3D">
        <w:rPr>
          <w:rFonts w:eastAsia="宋体"/>
          <w:b/>
          <w:bCs/>
          <w:sz w:val="52"/>
          <w:szCs w:val="52"/>
        </w:rPr>
        <w:t>历</w:t>
      </w:r>
    </w:p>
    <w:p w14:paraId="24761F78" w14:textId="763684B5" w:rsidR="007663FA" w:rsidRPr="004F1B3D" w:rsidRDefault="007663FA" w:rsidP="007663FA">
      <w:pPr>
        <w:spacing w:line="360" w:lineRule="auto"/>
        <w:ind w:firstLineChars="1200" w:firstLine="3614"/>
        <w:rPr>
          <w:rFonts w:eastAsia="宋体"/>
          <w:b/>
          <w:bCs/>
          <w:sz w:val="30"/>
          <w:szCs w:val="30"/>
        </w:rPr>
      </w:pPr>
    </w:p>
    <w:p w14:paraId="044EBF7F" w14:textId="248E1DC6" w:rsidR="005F4167" w:rsidRPr="004F1B3D" w:rsidRDefault="00D77E1B" w:rsidP="007663FA">
      <w:pPr>
        <w:spacing w:line="360" w:lineRule="auto"/>
        <w:ind w:firstLineChars="1600" w:firstLine="4819"/>
        <w:rPr>
          <w:rFonts w:eastAsia="宋体"/>
          <w:b/>
          <w:bCs/>
          <w:sz w:val="30"/>
          <w:szCs w:val="30"/>
        </w:rPr>
      </w:pPr>
      <w:r>
        <w:rPr>
          <w:rFonts w:ascii="宋体" w:eastAsia="宋体" w:hAnsi="宋体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EDB369A" wp14:editId="520AE2F0">
            <wp:simplePos x="0" y="0"/>
            <wp:positionH relativeFrom="column">
              <wp:posOffset>528320</wp:posOffset>
            </wp:positionH>
            <wp:positionV relativeFrom="paragraph">
              <wp:posOffset>81279</wp:posOffset>
            </wp:positionV>
            <wp:extent cx="1651000" cy="2435985"/>
            <wp:effectExtent l="0" t="0" r="6350" b="254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43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167" w:rsidRPr="004F1B3D">
        <w:rPr>
          <w:rFonts w:eastAsia="宋体"/>
          <w:b/>
          <w:bCs/>
          <w:sz w:val="30"/>
          <w:szCs w:val="30"/>
        </w:rPr>
        <w:t>金</w:t>
      </w:r>
      <w:r w:rsidR="005F4167" w:rsidRPr="004F1B3D">
        <w:rPr>
          <w:rFonts w:eastAsia="宋体"/>
          <w:b/>
          <w:bCs/>
          <w:sz w:val="30"/>
          <w:szCs w:val="30"/>
        </w:rPr>
        <w:t xml:space="preserve"> </w:t>
      </w:r>
      <w:r w:rsidR="005F4167" w:rsidRPr="004F1B3D">
        <w:rPr>
          <w:rFonts w:eastAsia="宋体"/>
          <w:b/>
          <w:bCs/>
          <w:sz w:val="30"/>
          <w:szCs w:val="30"/>
        </w:rPr>
        <w:t>伟</w:t>
      </w:r>
      <w:r w:rsidR="005F4167" w:rsidRPr="004F1B3D">
        <w:rPr>
          <w:rFonts w:eastAsia="宋体"/>
          <w:b/>
          <w:bCs/>
          <w:sz w:val="30"/>
          <w:szCs w:val="30"/>
        </w:rPr>
        <w:t xml:space="preserve"> </w:t>
      </w:r>
      <w:r w:rsidR="005F4167" w:rsidRPr="004F1B3D">
        <w:rPr>
          <w:rFonts w:eastAsia="宋体"/>
          <w:b/>
          <w:bCs/>
          <w:sz w:val="30"/>
          <w:szCs w:val="30"/>
        </w:rPr>
        <w:t>涛</w:t>
      </w:r>
    </w:p>
    <w:p w14:paraId="486B2228" w14:textId="77777777" w:rsidR="002C31E2" w:rsidRDefault="002C31E2" w:rsidP="007663FA">
      <w:pPr>
        <w:spacing w:line="360" w:lineRule="auto"/>
        <w:ind w:firstLineChars="2300" w:firstLine="4830"/>
        <w:rPr>
          <w:rFonts w:eastAsia="宋体"/>
          <w:sz w:val="21"/>
          <w:szCs w:val="21"/>
        </w:rPr>
      </w:pPr>
    </w:p>
    <w:p w14:paraId="30B7650C" w14:textId="36D29A02" w:rsidR="005F4167" w:rsidRPr="004F1B3D" w:rsidRDefault="00C66515" w:rsidP="002C31E2">
      <w:pPr>
        <w:spacing w:line="276" w:lineRule="auto"/>
        <w:ind w:firstLineChars="2300" w:firstLine="4830"/>
        <w:rPr>
          <w:rFonts w:eastAsia="宋体"/>
          <w:sz w:val="21"/>
          <w:szCs w:val="21"/>
        </w:rPr>
      </w:pPr>
      <w:r w:rsidRPr="004F1B3D">
        <w:rPr>
          <w:rFonts w:eastAsia="宋体"/>
          <w:sz w:val="21"/>
          <w:szCs w:val="21"/>
        </w:rPr>
        <w:t>出生年月：</w:t>
      </w:r>
      <w:r w:rsidRPr="004F1B3D">
        <w:rPr>
          <w:rFonts w:eastAsia="宋体"/>
          <w:sz w:val="21"/>
          <w:szCs w:val="21"/>
        </w:rPr>
        <w:t>1986</w:t>
      </w:r>
      <w:r w:rsidRPr="004F1B3D">
        <w:rPr>
          <w:rFonts w:eastAsia="宋体"/>
          <w:sz w:val="21"/>
          <w:szCs w:val="21"/>
        </w:rPr>
        <w:t>年</w:t>
      </w:r>
      <w:r w:rsidRPr="004F1B3D">
        <w:rPr>
          <w:rFonts w:eastAsia="宋体"/>
          <w:sz w:val="21"/>
          <w:szCs w:val="21"/>
        </w:rPr>
        <w:t>4</w:t>
      </w:r>
      <w:r w:rsidRPr="004F1B3D">
        <w:rPr>
          <w:rFonts w:eastAsia="宋体"/>
          <w:sz w:val="21"/>
          <w:szCs w:val="21"/>
        </w:rPr>
        <w:t>月</w:t>
      </w:r>
    </w:p>
    <w:p w14:paraId="0F71D5BB" w14:textId="77777777" w:rsidR="002C31E2" w:rsidRDefault="002C31E2" w:rsidP="002C31E2">
      <w:pPr>
        <w:spacing w:line="276" w:lineRule="auto"/>
        <w:ind w:firstLineChars="2300" w:firstLine="4830"/>
        <w:rPr>
          <w:rFonts w:eastAsia="宋体"/>
          <w:sz w:val="21"/>
          <w:szCs w:val="21"/>
        </w:rPr>
      </w:pPr>
    </w:p>
    <w:p w14:paraId="184D22BC" w14:textId="510A33CB" w:rsidR="005F4167" w:rsidRPr="004F1B3D" w:rsidRDefault="00C66515" w:rsidP="002C31E2">
      <w:pPr>
        <w:spacing w:line="276" w:lineRule="auto"/>
        <w:ind w:firstLineChars="2300" w:firstLine="4830"/>
        <w:rPr>
          <w:rFonts w:eastAsia="宋体"/>
          <w:sz w:val="21"/>
          <w:szCs w:val="21"/>
        </w:rPr>
      </w:pPr>
      <w:r w:rsidRPr="004F1B3D">
        <w:rPr>
          <w:rFonts w:eastAsia="宋体"/>
          <w:sz w:val="21"/>
          <w:szCs w:val="21"/>
        </w:rPr>
        <w:t>工作单位：南昌大学</w:t>
      </w:r>
    </w:p>
    <w:p w14:paraId="19B16350" w14:textId="77777777" w:rsidR="002C31E2" w:rsidRDefault="002C31E2" w:rsidP="002C31E2">
      <w:pPr>
        <w:spacing w:line="276" w:lineRule="auto"/>
        <w:ind w:firstLineChars="2300" w:firstLine="4830"/>
        <w:rPr>
          <w:rFonts w:eastAsia="宋体"/>
          <w:sz w:val="21"/>
          <w:szCs w:val="21"/>
        </w:rPr>
      </w:pPr>
    </w:p>
    <w:p w14:paraId="043ED1F4" w14:textId="601B24B0" w:rsidR="00C66515" w:rsidRPr="004F1B3D" w:rsidRDefault="00C66515" w:rsidP="002C31E2">
      <w:pPr>
        <w:spacing w:line="276" w:lineRule="auto"/>
        <w:ind w:firstLineChars="2300" w:firstLine="4830"/>
        <w:rPr>
          <w:rFonts w:eastAsia="宋体"/>
          <w:sz w:val="21"/>
          <w:szCs w:val="21"/>
        </w:rPr>
      </w:pPr>
      <w:r w:rsidRPr="004F1B3D">
        <w:rPr>
          <w:rFonts w:eastAsia="宋体"/>
          <w:sz w:val="21"/>
          <w:szCs w:val="21"/>
        </w:rPr>
        <w:t>E</w:t>
      </w:r>
      <w:r w:rsidR="007663FA" w:rsidRPr="004F1B3D">
        <w:rPr>
          <w:rFonts w:eastAsia="宋体"/>
          <w:sz w:val="21"/>
          <w:szCs w:val="21"/>
        </w:rPr>
        <w:t>-mail:</w:t>
      </w:r>
      <w:r w:rsidR="004122A5">
        <w:rPr>
          <w:rFonts w:eastAsia="宋体"/>
          <w:sz w:val="21"/>
          <w:szCs w:val="21"/>
        </w:rPr>
        <w:t xml:space="preserve"> jin1234933@126.com</w:t>
      </w:r>
    </w:p>
    <w:p w14:paraId="1BF3522E" w14:textId="77777777" w:rsidR="002C31E2" w:rsidRDefault="002C31E2" w:rsidP="002C31E2">
      <w:pPr>
        <w:spacing w:line="276" w:lineRule="auto"/>
        <w:ind w:firstLineChars="2300" w:firstLine="4830"/>
        <w:rPr>
          <w:rFonts w:eastAsia="宋体"/>
          <w:sz w:val="21"/>
          <w:szCs w:val="21"/>
        </w:rPr>
      </w:pPr>
    </w:p>
    <w:p w14:paraId="798827A2" w14:textId="453BA344" w:rsidR="00DB6288" w:rsidRPr="00DB6288" w:rsidRDefault="007663FA" w:rsidP="002C31E2">
      <w:pPr>
        <w:spacing w:line="276" w:lineRule="auto"/>
        <w:ind w:firstLineChars="2300" w:firstLine="4830"/>
        <w:rPr>
          <w:rFonts w:eastAsia="宋体"/>
          <w:sz w:val="21"/>
          <w:szCs w:val="21"/>
        </w:rPr>
      </w:pPr>
      <w:r w:rsidRPr="004F1B3D">
        <w:rPr>
          <w:rFonts w:eastAsia="宋体"/>
          <w:sz w:val="21"/>
          <w:szCs w:val="21"/>
        </w:rPr>
        <w:t>电话：</w:t>
      </w:r>
      <w:r w:rsidRPr="004F1B3D">
        <w:rPr>
          <w:rFonts w:eastAsia="宋体"/>
          <w:sz w:val="21"/>
          <w:szCs w:val="21"/>
        </w:rPr>
        <w:t>18801454025</w:t>
      </w:r>
    </w:p>
    <w:p w14:paraId="54D2FC1C" w14:textId="162183ED" w:rsidR="00DB6288" w:rsidRDefault="00DB6288" w:rsidP="004933AC">
      <w:pPr>
        <w:spacing w:line="360" w:lineRule="auto"/>
        <w:rPr>
          <w:rFonts w:ascii="宋体" w:eastAsia="宋体" w:hAnsi="宋体"/>
          <w:b/>
          <w:bCs/>
          <w:sz w:val="30"/>
          <w:szCs w:val="30"/>
        </w:rPr>
      </w:pPr>
    </w:p>
    <w:p w14:paraId="04D6689B" w14:textId="45B0EEC7" w:rsidR="004F1B3D" w:rsidRPr="00FA2746" w:rsidRDefault="00E35A19" w:rsidP="004933AC">
      <w:pPr>
        <w:spacing w:line="360" w:lineRule="auto"/>
        <w:rPr>
          <w:rFonts w:ascii="宋体" w:eastAsia="宋体" w:hAnsi="宋体"/>
          <w:b/>
          <w:bCs/>
          <w:sz w:val="30"/>
          <w:szCs w:val="30"/>
        </w:rPr>
      </w:pPr>
      <w:r w:rsidRPr="00FA2746">
        <w:rPr>
          <w:rFonts w:ascii="宋体" w:eastAsia="宋体" w:hAnsi="宋体" w:hint="eastAsia"/>
          <w:b/>
          <w:bCs/>
          <w:sz w:val="30"/>
          <w:szCs w:val="30"/>
        </w:rPr>
        <w:t xml:space="preserve">一、简 </w:t>
      </w:r>
      <w:proofErr w:type="gramStart"/>
      <w:r w:rsidRPr="00FA2746">
        <w:rPr>
          <w:rFonts w:ascii="宋体" w:eastAsia="宋体" w:hAnsi="宋体" w:hint="eastAsia"/>
          <w:b/>
          <w:bCs/>
          <w:sz w:val="30"/>
          <w:szCs w:val="30"/>
        </w:rPr>
        <w:t>介</w:t>
      </w:r>
      <w:proofErr w:type="gramEnd"/>
    </w:p>
    <w:p w14:paraId="7D76FB51" w14:textId="5E304AF9" w:rsidR="004F1B3D" w:rsidRDefault="00FA2746" w:rsidP="002F6ED2">
      <w:pPr>
        <w:spacing w:line="276" w:lineRule="auto"/>
        <w:rPr>
          <w:rFonts w:ascii="宋体" w:eastAsia="宋体" w:hAnsi="宋体"/>
          <w:sz w:val="21"/>
          <w:szCs w:val="21"/>
        </w:rPr>
      </w:pPr>
      <w:r w:rsidRPr="00FA2746">
        <w:rPr>
          <w:rFonts w:ascii="宋体" w:eastAsia="宋体" w:hAnsi="宋体" w:hint="eastAsia"/>
          <w:sz w:val="21"/>
          <w:szCs w:val="21"/>
        </w:rPr>
        <w:t xml:space="preserve"> </w:t>
      </w:r>
      <w:r w:rsidRPr="00FA2746">
        <w:rPr>
          <w:rFonts w:ascii="宋体" w:eastAsia="宋体" w:hAnsi="宋体"/>
          <w:sz w:val="21"/>
          <w:szCs w:val="21"/>
        </w:rPr>
        <w:t xml:space="preserve">     </w:t>
      </w:r>
      <w:r w:rsidRPr="00FA2746">
        <w:rPr>
          <w:rFonts w:ascii="宋体" w:eastAsia="宋体" w:hAnsi="宋体" w:hint="eastAsia"/>
          <w:sz w:val="21"/>
          <w:szCs w:val="21"/>
        </w:rPr>
        <w:t>金伟涛，理学博士</w:t>
      </w:r>
      <w:r>
        <w:rPr>
          <w:rFonts w:ascii="宋体" w:eastAsia="宋体" w:hAnsi="宋体" w:hint="eastAsia"/>
          <w:sz w:val="21"/>
          <w:szCs w:val="21"/>
        </w:rPr>
        <w:t>，南昌大学</w:t>
      </w:r>
      <w:r w:rsidR="00CC695B">
        <w:rPr>
          <w:rFonts w:ascii="宋体" w:eastAsia="宋体" w:hAnsi="宋体" w:hint="eastAsia"/>
          <w:sz w:val="21"/>
          <w:szCs w:val="21"/>
        </w:rPr>
        <w:t>生命科学研究院流域生态学研究所博士后。</w:t>
      </w:r>
      <w:r w:rsidR="00DE0D55">
        <w:rPr>
          <w:rFonts w:ascii="宋体" w:eastAsia="宋体" w:hAnsi="宋体" w:hint="eastAsia"/>
          <w:sz w:val="21"/>
          <w:szCs w:val="21"/>
        </w:rPr>
        <w:t>2</w:t>
      </w:r>
      <w:r w:rsidR="00DE0D55">
        <w:rPr>
          <w:rFonts w:ascii="宋体" w:eastAsia="宋体" w:hAnsi="宋体"/>
          <w:sz w:val="21"/>
          <w:szCs w:val="21"/>
        </w:rPr>
        <w:t>0</w:t>
      </w:r>
      <w:r w:rsidR="000931CA">
        <w:rPr>
          <w:rFonts w:ascii="宋体" w:eastAsia="宋体" w:hAnsi="宋体"/>
          <w:sz w:val="21"/>
          <w:szCs w:val="21"/>
        </w:rPr>
        <w:t>1</w:t>
      </w:r>
      <w:r w:rsidR="002B3509">
        <w:rPr>
          <w:rFonts w:ascii="宋体" w:eastAsia="宋体" w:hAnsi="宋体"/>
          <w:sz w:val="21"/>
          <w:szCs w:val="21"/>
        </w:rPr>
        <w:t>0</w:t>
      </w:r>
      <w:r w:rsidR="00DE0D55">
        <w:rPr>
          <w:rFonts w:ascii="宋体" w:eastAsia="宋体" w:hAnsi="宋体" w:hint="eastAsia"/>
          <w:sz w:val="21"/>
          <w:szCs w:val="21"/>
        </w:rPr>
        <w:t>年考入中国科学院植物研究所，硕士期间</w:t>
      </w:r>
      <w:r w:rsidR="008012C2">
        <w:rPr>
          <w:rFonts w:ascii="宋体" w:eastAsia="宋体" w:hAnsi="宋体" w:hint="eastAsia"/>
          <w:sz w:val="21"/>
          <w:szCs w:val="21"/>
        </w:rPr>
        <w:t>研究方向为</w:t>
      </w:r>
      <w:proofErr w:type="gramStart"/>
      <w:r w:rsidR="008012C2" w:rsidRPr="008012C2">
        <w:rPr>
          <w:rFonts w:ascii="宋体" w:eastAsia="宋体" w:hAnsi="宋体" w:hint="eastAsia"/>
          <w:sz w:val="21"/>
          <w:szCs w:val="21"/>
        </w:rPr>
        <w:t>兰科红门兰族</w:t>
      </w:r>
      <w:r w:rsidR="00FC07BA">
        <w:rPr>
          <w:rFonts w:ascii="宋体" w:eastAsia="宋体" w:hAnsi="宋体" w:hint="eastAsia"/>
          <w:sz w:val="21"/>
          <w:szCs w:val="21"/>
        </w:rPr>
        <w:t>的</w:t>
      </w:r>
      <w:proofErr w:type="gramEnd"/>
      <w:r w:rsidR="00FC07BA">
        <w:rPr>
          <w:rFonts w:ascii="宋体" w:eastAsia="宋体" w:hAnsi="宋体" w:hint="eastAsia"/>
          <w:sz w:val="21"/>
          <w:szCs w:val="21"/>
        </w:rPr>
        <w:t>分子系统学</w:t>
      </w:r>
      <w:r w:rsidR="002F3B6C">
        <w:rPr>
          <w:rFonts w:ascii="宋体" w:eastAsia="宋体" w:hAnsi="宋体" w:hint="eastAsia"/>
          <w:sz w:val="21"/>
          <w:szCs w:val="21"/>
        </w:rPr>
        <w:t>；博士期间主要是</w:t>
      </w:r>
      <w:r w:rsidR="002F3B6C" w:rsidRPr="002F3B6C">
        <w:rPr>
          <w:rFonts w:ascii="宋体" w:eastAsia="宋体" w:hAnsi="宋体" w:hint="eastAsia"/>
          <w:sz w:val="21"/>
          <w:szCs w:val="21"/>
        </w:rPr>
        <w:t>基于谱系基因组学和生态学的分析</w:t>
      </w:r>
      <w:r w:rsidR="00FC07BA">
        <w:rPr>
          <w:rFonts w:ascii="宋体" w:eastAsia="宋体" w:hAnsi="宋体" w:hint="eastAsia"/>
          <w:sz w:val="21"/>
          <w:szCs w:val="21"/>
        </w:rPr>
        <w:t>研究松属的时空进化</w:t>
      </w:r>
      <w:r w:rsidR="002F3B6C">
        <w:rPr>
          <w:rFonts w:ascii="宋体" w:eastAsia="宋体" w:hAnsi="宋体" w:hint="eastAsia"/>
          <w:sz w:val="21"/>
          <w:szCs w:val="21"/>
        </w:rPr>
        <w:t>。</w:t>
      </w:r>
    </w:p>
    <w:p w14:paraId="3534C406" w14:textId="3DD56F79" w:rsidR="002B3509" w:rsidRPr="00FA2746" w:rsidRDefault="002B3509" w:rsidP="002F6ED2">
      <w:pPr>
        <w:spacing w:line="276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 xml:space="preserve">    </w:t>
      </w:r>
      <w:r w:rsidR="00024F5A" w:rsidRPr="00024F5A">
        <w:rPr>
          <w:rFonts w:ascii="宋体" w:eastAsia="宋体" w:hAnsi="宋体" w:hint="eastAsia"/>
          <w:sz w:val="21"/>
          <w:szCs w:val="21"/>
        </w:rPr>
        <w:t>主要从事生物地理学和进化生态学研究。已发表学术论文</w:t>
      </w:r>
      <w:r w:rsidR="00E96CB0">
        <w:rPr>
          <w:rFonts w:ascii="宋体" w:eastAsia="宋体" w:hAnsi="宋体"/>
          <w:sz w:val="21"/>
          <w:szCs w:val="21"/>
        </w:rPr>
        <w:t>1</w:t>
      </w:r>
      <w:r w:rsidR="009F50B8">
        <w:rPr>
          <w:rFonts w:ascii="宋体" w:eastAsia="宋体" w:hAnsi="宋体"/>
          <w:sz w:val="21"/>
          <w:szCs w:val="21"/>
        </w:rPr>
        <w:t>8</w:t>
      </w:r>
      <w:r w:rsidR="00024F5A" w:rsidRPr="00024F5A">
        <w:rPr>
          <w:rFonts w:ascii="宋体" w:eastAsia="宋体" w:hAnsi="宋体" w:hint="eastAsia"/>
          <w:sz w:val="21"/>
          <w:szCs w:val="21"/>
        </w:rPr>
        <w:t>篇（SCI论文</w:t>
      </w:r>
      <w:r w:rsidR="00E96CB0">
        <w:rPr>
          <w:rFonts w:ascii="宋体" w:eastAsia="宋体" w:hAnsi="宋体"/>
          <w:sz w:val="21"/>
          <w:szCs w:val="21"/>
        </w:rPr>
        <w:t>1</w:t>
      </w:r>
      <w:r w:rsidR="00592912">
        <w:rPr>
          <w:rFonts w:ascii="宋体" w:eastAsia="宋体" w:hAnsi="宋体"/>
          <w:sz w:val="21"/>
          <w:szCs w:val="21"/>
        </w:rPr>
        <w:t>3</w:t>
      </w:r>
      <w:r w:rsidR="00024F5A" w:rsidRPr="00024F5A">
        <w:rPr>
          <w:rFonts w:ascii="宋体" w:eastAsia="宋体" w:hAnsi="宋体" w:hint="eastAsia"/>
          <w:sz w:val="21"/>
          <w:szCs w:val="21"/>
        </w:rPr>
        <w:t>篇），其中第一作者SCI论文</w:t>
      </w:r>
      <w:r w:rsidR="009F50B8">
        <w:rPr>
          <w:rFonts w:ascii="宋体" w:eastAsia="宋体" w:hAnsi="宋体"/>
          <w:sz w:val="21"/>
          <w:szCs w:val="21"/>
        </w:rPr>
        <w:t>5</w:t>
      </w:r>
      <w:r w:rsidR="00024F5A" w:rsidRPr="00024F5A">
        <w:rPr>
          <w:rFonts w:ascii="宋体" w:eastAsia="宋体" w:hAnsi="宋体" w:hint="eastAsia"/>
          <w:sz w:val="21"/>
          <w:szCs w:val="21"/>
        </w:rPr>
        <w:t>篇</w:t>
      </w:r>
      <w:r w:rsidR="00776AD4">
        <w:rPr>
          <w:rFonts w:ascii="宋体" w:eastAsia="宋体" w:hAnsi="宋体" w:hint="eastAsia"/>
          <w:sz w:val="21"/>
          <w:szCs w:val="21"/>
        </w:rPr>
        <w:t>，</w:t>
      </w:r>
      <w:r w:rsidR="00024F5A" w:rsidRPr="00024F5A">
        <w:rPr>
          <w:rFonts w:ascii="宋体" w:eastAsia="宋体" w:hAnsi="宋体" w:hint="eastAsia"/>
          <w:sz w:val="21"/>
          <w:szCs w:val="21"/>
        </w:rPr>
        <w:t>并参与了多</w:t>
      </w:r>
      <w:r w:rsidR="00776AD4">
        <w:rPr>
          <w:rFonts w:ascii="宋体" w:eastAsia="宋体" w:hAnsi="宋体" w:hint="eastAsia"/>
          <w:sz w:val="21"/>
          <w:szCs w:val="21"/>
        </w:rPr>
        <w:t>项国家</w:t>
      </w:r>
      <w:r w:rsidR="00024F5A" w:rsidRPr="00024F5A">
        <w:rPr>
          <w:rFonts w:ascii="宋体" w:eastAsia="宋体" w:hAnsi="宋体" w:hint="eastAsia"/>
          <w:sz w:val="21"/>
          <w:szCs w:val="21"/>
        </w:rPr>
        <w:t>级课题。</w:t>
      </w:r>
    </w:p>
    <w:p w14:paraId="01B9F994" w14:textId="77777777" w:rsidR="002F6ED2" w:rsidRPr="009F50B8" w:rsidRDefault="002F6ED2" w:rsidP="004933AC">
      <w:pPr>
        <w:spacing w:line="360" w:lineRule="auto"/>
        <w:rPr>
          <w:rFonts w:ascii="宋体" w:eastAsia="宋体" w:hAnsi="宋体"/>
          <w:b/>
          <w:bCs/>
          <w:sz w:val="30"/>
          <w:szCs w:val="30"/>
        </w:rPr>
      </w:pPr>
    </w:p>
    <w:p w14:paraId="48DDC23B" w14:textId="77777777" w:rsidR="001C1673" w:rsidRDefault="002F6ED2" w:rsidP="001C1673">
      <w:pPr>
        <w:spacing w:line="360" w:lineRule="auto"/>
        <w:rPr>
          <w:rFonts w:ascii="宋体" w:eastAsia="宋体" w:hAnsi="宋体"/>
          <w:b/>
          <w:bCs/>
          <w:sz w:val="30"/>
          <w:szCs w:val="30"/>
        </w:rPr>
      </w:pPr>
      <w:r w:rsidRPr="002F6ED2">
        <w:rPr>
          <w:rFonts w:ascii="宋体" w:eastAsia="宋体" w:hAnsi="宋体" w:hint="eastAsia"/>
          <w:b/>
          <w:bCs/>
          <w:sz w:val="30"/>
          <w:szCs w:val="30"/>
        </w:rPr>
        <w:t>二、研究方向</w:t>
      </w:r>
    </w:p>
    <w:p w14:paraId="6D000DE4" w14:textId="4CA09E17" w:rsidR="00EA33CF" w:rsidRPr="001C1673" w:rsidRDefault="00EA33CF" w:rsidP="001C1673">
      <w:pPr>
        <w:spacing w:line="360" w:lineRule="auto"/>
        <w:rPr>
          <w:rFonts w:ascii="宋体" w:eastAsia="宋体" w:hAnsi="宋体"/>
          <w:b/>
          <w:bCs/>
          <w:sz w:val="30"/>
          <w:szCs w:val="30"/>
        </w:rPr>
      </w:pPr>
      <w:r w:rsidRPr="00EA33CF">
        <w:rPr>
          <w:rFonts w:ascii="宋体" w:eastAsia="宋体" w:hAnsi="宋体"/>
          <w:b/>
          <w:bCs/>
          <w:sz w:val="21"/>
          <w:szCs w:val="21"/>
        </w:rPr>
        <w:t>（1）构建鄱阳湖流域种子植物物种的分布数据库</w:t>
      </w:r>
    </w:p>
    <w:p w14:paraId="3621D499" w14:textId="77777777" w:rsidR="00EA33CF" w:rsidRPr="00EA33CF" w:rsidRDefault="00EA33CF" w:rsidP="00EA33CF">
      <w:pPr>
        <w:spacing w:line="360" w:lineRule="auto"/>
        <w:ind w:firstLineChars="200" w:firstLine="420"/>
        <w:jc w:val="left"/>
        <w:rPr>
          <w:rFonts w:ascii="宋体" w:eastAsia="宋体" w:hAnsi="宋体"/>
          <w:sz w:val="21"/>
          <w:szCs w:val="21"/>
        </w:rPr>
      </w:pPr>
      <w:r w:rsidRPr="00EA33CF">
        <w:rPr>
          <w:rFonts w:ascii="宋体" w:eastAsia="宋体" w:hAnsi="宋体"/>
          <w:sz w:val="21"/>
          <w:szCs w:val="21"/>
        </w:rPr>
        <w:t>在已有的江西省</w:t>
      </w:r>
      <w:r w:rsidRPr="00EA33CF">
        <w:rPr>
          <w:rFonts w:ascii="宋体" w:eastAsia="宋体" w:hAnsi="宋体" w:hint="eastAsia"/>
          <w:sz w:val="21"/>
          <w:szCs w:val="21"/>
        </w:rPr>
        <w:t>种</w:t>
      </w:r>
      <w:r w:rsidRPr="00EA33CF">
        <w:rPr>
          <w:rFonts w:ascii="宋体" w:eastAsia="宋体" w:hAnsi="宋体"/>
          <w:sz w:val="21"/>
          <w:szCs w:val="21"/>
        </w:rPr>
        <w:t>子植物物种分布数据库的基础上，利用最新的志书、文献和标本数据（如中国数字标本馆</w:t>
      </w:r>
      <w:r w:rsidRPr="00EA33CF">
        <w:rPr>
          <w:rFonts w:ascii="宋体" w:eastAsia="宋体" w:hAnsi="宋体" w:hint="eastAsia"/>
          <w:sz w:val="21"/>
          <w:szCs w:val="21"/>
        </w:rPr>
        <w:t>、</w:t>
      </w:r>
      <w:r w:rsidRPr="00EA33CF">
        <w:rPr>
          <w:rFonts w:ascii="宋体" w:eastAsia="宋体" w:hAnsi="宋体"/>
          <w:sz w:val="21"/>
          <w:szCs w:val="21"/>
        </w:rPr>
        <w:t>GBIF），</w:t>
      </w:r>
      <w:r w:rsidRPr="00EA33CF">
        <w:rPr>
          <w:rFonts w:ascii="宋体" w:eastAsia="宋体" w:hAnsi="宋体" w:hint="eastAsia"/>
          <w:sz w:val="21"/>
          <w:szCs w:val="21"/>
        </w:rPr>
        <w:t>建立</w:t>
      </w:r>
      <w:r w:rsidRPr="00EA33CF">
        <w:rPr>
          <w:rFonts w:ascii="宋体" w:eastAsia="宋体" w:hAnsi="宋体"/>
          <w:sz w:val="21"/>
          <w:szCs w:val="21"/>
        </w:rPr>
        <w:t>江西省</w:t>
      </w:r>
      <w:r w:rsidRPr="00EA33CF">
        <w:rPr>
          <w:rFonts w:ascii="宋体" w:eastAsia="宋体" w:hAnsi="宋体" w:hint="eastAsia"/>
          <w:sz w:val="21"/>
          <w:szCs w:val="21"/>
        </w:rPr>
        <w:t>种</w:t>
      </w:r>
      <w:r w:rsidRPr="00EA33CF">
        <w:rPr>
          <w:rFonts w:ascii="宋体" w:eastAsia="宋体" w:hAnsi="宋体"/>
          <w:sz w:val="21"/>
          <w:szCs w:val="21"/>
        </w:rPr>
        <w:t>子植物物种的分布数据库；同时结合野外调查</w:t>
      </w:r>
      <w:r w:rsidRPr="00EA33CF">
        <w:rPr>
          <w:rFonts w:ascii="宋体" w:eastAsia="宋体" w:hAnsi="宋体" w:hint="eastAsia"/>
          <w:sz w:val="21"/>
          <w:szCs w:val="21"/>
        </w:rPr>
        <w:t>、保护区科考</w:t>
      </w:r>
      <w:r w:rsidRPr="00EA33CF">
        <w:rPr>
          <w:rFonts w:ascii="宋体" w:eastAsia="宋体" w:hAnsi="宋体"/>
          <w:sz w:val="21"/>
          <w:szCs w:val="21"/>
        </w:rPr>
        <w:t>报告和标本数据，</w:t>
      </w:r>
      <w:r w:rsidRPr="00EA33CF">
        <w:rPr>
          <w:rFonts w:ascii="宋体" w:eastAsia="宋体" w:hAnsi="宋体" w:hint="eastAsia"/>
          <w:sz w:val="21"/>
          <w:szCs w:val="21"/>
        </w:rPr>
        <w:t>完善</w:t>
      </w:r>
      <w:r w:rsidRPr="00EA33CF">
        <w:rPr>
          <w:rFonts w:ascii="宋体" w:eastAsia="宋体" w:hAnsi="宋体"/>
          <w:sz w:val="21"/>
          <w:szCs w:val="21"/>
        </w:rPr>
        <w:t>和更新江西省</w:t>
      </w:r>
      <w:r w:rsidRPr="00EA33CF">
        <w:rPr>
          <w:rFonts w:ascii="宋体" w:eastAsia="宋体" w:hAnsi="宋体" w:hint="eastAsia"/>
          <w:sz w:val="21"/>
          <w:szCs w:val="21"/>
        </w:rPr>
        <w:t>种</w:t>
      </w:r>
      <w:r w:rsidRPr="00EA33CF">
        <w:rPr>
          <w:rFonts w:ascii="宋体" w:eastAsia="宋体" w:hAnsi="宋体"/>
          <w:sz w:val="21"/>
          <w:szCs w:val="21"/>
        </w:rPr>
        <w:t>子植物自然保护区的物种分布数据库。</w:t>
      </w:r>
    </w:p>
    <w:p w14:paraId="4AE5B34B" w14:textId="77777777" w:rsidR="00EA33CF" w:rsidRPr="00EA33CF" w:rsidRDefault="00EA33CF" w:rsidP="00EA33CF">
      <w:pPr>
        <w:spacing w:line="360" w:lineRule="auto"/>
        <w:jc w:val="left"/>
        <w:rPr>
          <w:rFonts w:ascii="宋体" w:eastAsia="宋体" w:hAnsi="宋体"/>
          <w:b/>
          <w:bCs/>
          <w:sz w:val="21"/>
          <w:szCs w:val="21"/>
        </w:rPr>
      </w:pPr>
      <w:r w:rsidRPr="00EA33CF">
        <w:rPr>
          <w:rFonts w:ascii="宋体" w:eastAsia="宋体" w:hAnsi="宋体"/>
          <w:b/>
          <w:bCs/>
          <w:sz w:val="21"/>
          <w:szCs w:val="21"/>
        </w:rPr>
        <w:t>（2）构建鄱阳湖流域种子植物生命之树</w:t>
      </w:r>
    </w:p>
    <w:p w14:paraId="691C298C" w14:textId="77777777" w:rsidR="00EA33CF" w:rsidRPr="00EA33CF" w:rsidRDefault="00EA33CF" w:rsidP="00EA33CF">
      <w:pPr>
        <w:spacing w:line="360" w:lineRule="auto"/>
        <w:ind w:firstLineChars="200" w:firstLine="420"/>
        <w:jc w:val="left"/>
        <w:rPr>
          <w:rFonts w:ascii="宋体" w:eastAsia="宋体" w:hAnsi="宋体"/>
          <w:sz w:val="21"/>
          <w:szCs w:val="21"/>
        </w:rPr>
      </w:pPr>
      <w:r w:rsidRPr="00EA33CF">
        <w:rPr>
          <w:rFonts w:ascii="宋体" w:eastAsia="宋体" w:hAnsi="宋体"/>
          <w:sz w:val="21"/>
          <w:szCs w:val="21"/>
        </w:rPr>
        <w:t>根据江西省种子植物物种数据库，从公共数据库中下载相应种类的DNA序列，并利用项目组积累和采集的DNA样品自测DNA序列，构建鄱阳湖流域种子植物的生命之树；在此基础上，基于化石标定进行物种的分子钟估算以及进化速率的估算。</w:t>
      </w:r>
    </w:p>
    <w:p w14:paraId="7872CFE0" w14:textId="77777777" w:rsidR="00EA33CF" w:rsidRPr="00EA33CF" w:rsidRDefault="00EA33CF" w:rsidP="00EA33CF">
      <w:pPr>
        <w:spacing w:line="360" w:lineRule="auto"/>
        <w:jc w:val="left"/>
        <w:rPr>
          <w:rFonts w:ascii="宋体" w:eastAsia="宋体" w:hAnsi="宋体"/>
          <w:sz w:val="21"/>
          <w:szCs w:val="21"/>
        </w:rPr>
      </w:pPr>
      <w:r w:rsidRPr="00EA33CF">
        <w:rPr>
          <w:rFonts w:ascii="宋体" w:eastAsia="宋体" w:hAnsi="宋体"/>
          <w:sz w:val="21"/>
          <w:szCs w:val="21"/>
        </w:rPr>
        <w:lastRenderedPageBreak/>
        <w:t>（</w:t>
      </w:r>
      <w:r w:rsidRPr="00EA33CF">
        <w:rPr>
          <w:rFonts w:ascii="宋体" w:eastAsia="宋体" w:hAnsi="宋体"/>
          <w:b/>
          <w:bCs/>
          <w:sz w:val="21"/>
          <w:szCs w:val="21"/>
        </w:rPr>
        <w:t>3）探究鄱阳湖流域种子植物生物多样性的形成机制</w:t>
      </w:r>
    </w:p>
    <w:p w14:paraId="679DB36B" w14:textId="77777777" w:rsidR="00EA33CF" w:rsidRPr="00EA33CF" w:rsidRDefault="00EA33CF" w:rsidP="00EA33CF">
      <w:pPr>
        <w:spacing w:line="360" w:lineRule="auto"/>
        <w:ind w:firstLineChars="200" w:firstLine="420"/>
        <w:jc w:val="left"/>
        <w:rPr>
          <w:rFonts w:ascii="宋体" w:eastAsia="宋体" w:hAnsi="宋体"/>
          <w:sz w:val="21"/>
          <w:szCs w:val="21"/>
        </w:rPr>
      </w:pPr>
      <w:r w:rsidRPr="00EA33CF">
        <w:rPr>
          <w:rFonts w:ascii="宋体" w:eastAsia="宋体" w:hAnsi="宋体"/>
          <w:sz w:val="21"/>
          <w:szCs w:val="21"/>
        </w:rPr>
        <w:t>整合历史生物地理学和生态学方法，</w:t>
      </w:r>
      <w:r w:rsidRPr="00EA33CF">
        <w:rPr>
          <w:rFonts w:ascii="宋体" w:eastAsia="宋体" w:hAnsi="宋体" w:hint="eastAsia"/>
          <w:sz w:val="21"/>
          <w:szCs w:val="21"/>
        </w:rPr>
        <w:t>特别</w:t>
      </w:r>
      <w:r w:rsidRPr="00EA33CF">
        <w:rPr>
          <w:rFonts w:ascii="宋体" w:eastAsia="宋体" w:hAnsi="宋体"/>
          <w:sz w:val="21"/>
          <w:szCs w:val="21"/>
        </w:rPr>
        <w:t>是鄱阳湖流域地质历史，探讨鄱阳湖流域生物多样性格局形成的进化和生态因素。</w:t>
      </w:r>
    </w:p>
    <w:p w14:paraId="06F4E6B0" w14:textId="642F8640" w:rsidR="004F1B3D" w:rsidRDefault="004F1B3D" w:rsidP="004933AC">
      <w:pPr>
        <w:spacing w:line="360" w:lineRule="auto"/>
        <w:rPr>
          <w:rFonts w:ascii="宋体" w:eastAsia="宋体" w:hAnsi="宋体"/>
          <w:b/>
          <w:bCs/>
          <w:sz w:val="21"/>
          <w:szCs w:val="21"/>
        </w:rPr>
      </w:pPr>
    </w:p>
    <w:p w14:paraId="0E3E3DBD" w14:textId="06C02E60" w:rsidR="00AB272B" w:rsidRDefault="00AB272B" w:rsidP="004933AC">
      <w:pPr>
        <w:spacing w:line="360" w:lineRule="auto"/>
        <w:rPr>
          <w:rFonts w:ascii="宋体" w:eastAsia="宋体" w:hAnsi="宋体"/>
          <w:b/>
          <w:bCs/>
          <w:sz w:val="30"/>
          <w:szCs w:val="30"/>
        </w:rPr>
      </w:pPr>
      <w:r w:rsidRPr="00AB272B">
        <w:rPr>
          <w:rFonts w:ascii="宋体" w:eastAsia="宋体" w:hAnsi="宋体" w:hint="eastAsia"/>
          <w:b/>
          <w:bCs/>
          <w:sz w:val="30"/>
          <w:szCs w:val="30"/>
        </w:rPr>
        <w:t>三、教育经历</w:t>
      </w:r>
    </w:p>
    <w:p w14:paraId="74FCAE64" w14:textId="5C346E9C" w:rsidR="00F3690B" w:rsidRDefault="00071C91" w:rsidP="00F3690B">
      <w:pPr>
        <w:spacing w:line="360" w:lineRule="auto"/>
        <w:ind w:left="3360" w:hangingChars="1600" w:hanging="336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</w:t>
      </w:r>
      <w:r>
        <w:rPr>
          <w:rFonts w:ascii="宋体" w:eastAsia="宋体" w:hAnsi="宋体"/>
          <w:sz w:val="21"/>
          <w:szCs w:val="21"/>
        </w:rPr>
        <w:t>015</w:t>
      </w:r>
      <w:r>
        <w:rPr>
          <w:rFonts w:ascii="宋体" w:eastAsia="宋体" w:hAnsi="宋体" w:hint="eastAsia"/>
          <w:sz w:val="21"/>
          <w:szCs w:val="21"/>
        </w:rPr>
        <w:t>年9月至2</w:t>
      </w:r>
      <w:r>
        <w:rPr>
          <w:rFonts w:ascii="宋体" w:eastAsia="宋体" w:hAnsi="宋体"/>
          <w:sz w:val="21"/>
          <w:szCs w:val="21"/>
        </w:rPr>
        <w:t>020</w:t>
      </w:r>
      <w:r>
        <w:rPr>
          <w:rFonts w:ascii="宋体" w:eastAsia="宋体" w:hAnsi="宋体" w:hint="eastAsia"/>
          <w:sz w:val="21"/>
          <w:szCs w:val="21"/>
        </w:rPr>
        <w:t>年1</w:t>
      </w:r>
      <w:r>
        <w:rPr>
          <w:rFonts w:ascii="宋体" w:eastAsia="宋体" w:hAnsi="宋体"/>
          <w:sz w:val="21"/>
          <w:szCs w:val="21"/>
        </w:rPr>
        <w:t>2</w:t>
      </w:r>
      <w:r>
        <w:rPr>
          <w:rFonts w:ascii="宋体" w:eastAsia="宋体" w:hAnsi="宋体" w:hint="eastAsia"/>
          <w:sz w:val="21"/>
          <w:szCs w:val="21"/>
        </w:rPr>
        <w:t xml:space="preserve">月 </w:t>
      </w:r>
      <w:r>
        <w:rPr>
          <w:rFonts w:ascii="宋体" w:eastAsia="宋体" w:hAnsi="宋体"/>
          <w:sz w:val="21"/>
          <w:szCs w:val="21"/>
        </w:rPr>
        <w:t xml:space="preserve">    </w:t>
      </w:r>
      <w:r>
        <w:rPr>
          <w:rFonts w:ascii="宋体" w:eastAsia="宋体" w:hAnsi="宋体" w:hint="eastAsia"/>
          <w:sz w:val="21"/>
          <w:szCs w:val="21"/>
        </w:rPr>
        <w:t>中国科学院植物研究所，植物学，博士</w:t>
      </w:r>
      <w:r w:rsidR="00F3690B">
        <w:rPr>
          <w:rFonts w:ascii="宋体" w:eastAsia="宋体" w:hAnsi="宋体" w:hint="eastAsia"/>
          <w:sz w:val="21"/>
          <w:szCs w:val="21"/>
        </w:rPr>
        <w:t>，</w:t>
      </w:r>
      <w:r w:rsidR="00E167DF">
        <w:rPr>
          <w:rFonts w:ascii="宋体" w:eastAsia="宋体" w:hAnsi="宋体" w:hint="eastAsia"/>
          <w:sz w:val="21"/>
          <w:szCs w:val="21"/>
        </w:rPr>
        <w:t>学位论文：</w:t>
      </w:r>
    </w:p>
    <w:p w14:paraId="793808D6" w14:textId="42B4B1E7" w:rsidR="00071C91" w:rsidRDefault="00F3690B" w:rsidP="002900F5">
      <w:pPr>
        <w:spacing w:line="360" w:lineRule="auto"/>
        <w:ind w:firstLineChars="1500" w:firstLine="315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《</w:t>
      </w:r>
      <w:r w:rsidRPr="00E167DF">
        <w:rPr>
          <w:rFonts w:ascii="宋体" w:eastAsia="宋体" w:hAnsi="宋体" w:hint="eastAsia"/>
          <w:sz w:val="21"/>
          <w:szCs w:val="21"/>
        </w:rPr>
        <w:t>松属的时空进化研究：基于谱系基因组学和生态学分析</w:t>
      </w:r>
      <w:r>
        <w:rPr>
          <w:rFonts w:ascii="宋体" w:eastAsia="宋体" w:hAnsi="宋体" w:hint="eastAsia"/>
          <w:sz w:val="21"/>
          <w:szCs w:val="21"/>
        </w:rPr>
        <w:t>》</w:t>
      </w:r>
    </w:p>
    <w:p w14:paraId="2919B4A6" w14:textId="7A564F7D" w:rsidR="002900F5" w:rsidRDefault="002900F5" w:rsidP="00F3690B">
      <w:pPr>
        <w:spacing w:line="360" w:lineRule="auto"/>
        <w:ind w:leftChars="1300" w:left="3750" w:hangingChars="300" w:hanging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导师：汪小全 研究员</w:t>
      </w:r>
    </w:p>
    <w:p w14:paraId="5EE28DF9" w14:textId="57C99229" w:rsidR="00E1748C" w:rsidRDefault="00E1748C" w:rsidP="00E1748C">
      <w:pPr>
        <w:spacing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</w:t>
      </w:r>
      <w:r>
        <w:rPr>
          <w:rFonts w:ascii="宋体" w:eastAsia="宋体" w:hAnsi="宋体"/>
          <w:sz w:val="21"/>
          <w:szCs w:val="21"/>
        </w:rPr>
        <w:t>010</w:t>
      </w:r>
      <w:r>
        <w:rPr>
          <w:rFonts w:ascii="宋体" w:eastAsia="宋体" w:hAnsi="宋体" w:hint="eastAsia"/>
          <w:sz w:val="21"/>
          <w:szCs w:val="21"/>
        </w:rPr>
        <w:t>年9月至2</w:t>
      </w:r>
      <w:r>
        <w:rPr>
          <w:rFonts w:ascii="宋体" w:eastAsia="宋体" w:hAnsi="宋体"/>
          <w:sz w:val="21"/>
          <w:szCs w:val="21"/>
        </w:rPr>
        <w:t>015</w:t>
      </w:r>
      <w:r>
        <w:rPr>
          <w:rFonts w:ascii="宋体" w:eastAsia="宋体" w:hAnsi="宋体" w:hint="eastAsia"/>
          <w:sz w:val="21"/>
          <w:szCs w:val="21"/>
        </w:rPr>
        <w:t xml:space="preserve">年6月 </w:t>
      </w:r>
      <w:r>
        <w:rPr>
          <w:rFonts w:ascii="宋体" w:eastAsia="宋体" w:hAnsi="宋体"/>
          <w:sz w:val="21"/>
          <w:szCs w:val="21"/>
        </w:rPr>
        <w:t xml:space="preserve">     </w:t>
      </w:r>
      <w:r>
        <w:rPr>
          <w:rFonts w:ascii="宋体" w:eastAsia="宋体" w:hAnsi="宋体" w:hint="eastAsia"/>
          <w:sz w:val="21"/>
          <w:szCs w:val="21"/>
        </w:rPr>
        <w:t>中国科学院植物研究所，植物学，硕士，学位论文：</w:t>
      </w:r>
    </w:p>
    <w:p w14:paraId="6AF9177E" w14:textId="7D0CDDB8" w:rsidR="00E1748C" w:rsidRDefault="00F30CC3" w:rsidP="00F30CC3">
      <w:pPr>
        <w:spacing w:line="360" w:lineRule="auto"/>
        <w:ind w:firstLineChars="1500" w:firstLine="315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《亚洲红门兰族的分子系统学研究》</w:t>
      </w:r>
    </w:p>
    <w:p w14:paraId="71A2C557" w14:textId="62844EC8" w:rsidR="00F30CC3" w:rsidRDefault="00F30CC3" w:rsidP="00F30CC3">
      <w:pPr>
        <w:spacing w:line="360" w:lineRule="auto"/>
        <w:ind w:firstLineChars="1500" w:firstLine="315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导师：金效华 研究员</w:t>
      </w:r>
    </w:p>
    <w:p w14:paraId="08CF2F05" w14:textId="3FA43990" w:rsidR="00102181" w:rsidRDefault="00102181" w:rsidP="00102181">
      <w:pPr>
        <w:spacing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</w:t>
      </w:r>
      <w:r>
        <w:rPr>
          <w:rFonts w:ascii="宋体" w:eastAsia="宋体" w:hAnsi="宋体"/>
          <w:sz w:val="21"/>
          <w:szCs w:val="21"/>
        </w:rPr>
        <w:t>006</w:t>
      </w:r>
      <w:r>
        <w:rPr>
          <w:rFonts w:ascii="宋体" w:eastAsia="宋体" w:hAnsi="宋体" w:hint="eastAsia"/>
          <w:sz w:val="21"/>
          <w:szCs w:val="21"/>
        </w:rPr>
        <w:t>年9月至2</w:t>
      </w:r>
      <w:r>
        <w:rPr>
          <w:rFonts w:ascii="宋体" w:eastAsia="宋体" w:hAnsi="宋体"/>
          <w:sz w:val="21"/>
          <w:szCs w:val="21"/>
        </w:rPr>
        <w:t>010</w:t>
      </w:r>
      <w:r>
        <w:rPr>
          <w:rFonts w:ascii="宋体" w:eastAsia="宋体" w:hAnsi="宋体" w:hint="eastAsia"/>
          <w:sz w:val="21"/>
          <w:szCs w:val="21"/>
        </w:rPr>
        <w:t xml:space="preserve">年6月 </w:t>
      </w:r>
      <w:r>
        <w:rPr>
          <w:rFonts w:ascii="宋体" w:eastAsia="宋体" w:hAnsi="宋体"/>
          <w:sz w:val="21"/>
          <w:szCs w:val="21"/>
        </w:rPr>
        <w:t xml:space="preserve">     </w:t>
      </w:r>
      <w:r>
        <w:rPr>
          <w:rFonts w:ascii="宋体" w:eastAsia="宋体" w:hAnsi="宋体" w:hint="eastAsia"/>
          <w:sz w:val="21"/>
          <w:szCs w:val="21"/>
        </w:rPr>
        <w:t>陕西理工大学，本科生</w:t>
      </w:r>
    </w:p>
    <w:p w14:paraId="4A814E03" w14:textId="77777777" w:rsidR="004E3E99" w:rsidRDefault="004E3E99" w:rsidP="00102181">
      <w:pPr>
        <w:spacing w:line="360" w:lineRule="auto"/>
        <w:rPr>
          <w:rFonts w:ascii="宋体" w:eastAsia="宋体" w:hAnsi="宋体"/>
          <w:b/>
          <w:bCs/>
          <w:sz w:val="30"/>
          <w:szCs w:val="30"/>
        </w:rPr>
      </w:pPr>
    </w:p>
    <w:p w14:paraId="1A411BD0" w14:textId="73381B6E" w:rsidR="00102181" w:rsidRPr="004E3E99" w:rsidRDefault="004E3E99" w:rsidP="00102181">
      <w:pPr>
        <w:spacing w:line="360" w:lineRule="auto"/>
        <w:rPr>
          <w:rFonts w:ascii="宋体" w:eastAsia="宋体" w:hAnsi="宋体"/>
          <w:b/>
          <w:bCs/>
          <w:sz w:val="30"/>
          <w:szCs w:val="30"/>
        </w:rPr>
      </w:pPr>
      <w:r w:rsidRPr="004E3E99">
        <w:rPr>
          <w:rFonts w:ascii="宋体" w:eastAsia="宋体" w:hAnsi="宋体" w:hint="eastAsia"/>
          <w:b/>
          <w:bCs/>
          <w:sz w:val="30"/>
          <w:szCs w:val="30"/>
        </w:rPr>
        <w:t>四、科研项目</w:t>
      </w:r>
    </w:p>
    <w:p w14:paraId="0EA32A92" w14:textId="6B6A4D22" w:rsidR="004E3E99" w:rsidRDefault="004E3E99" w:rsidP="004933AC">
      <w:pPr>
        <w:spacing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主要参与项目：</w:t>
      </w:r>
    </w:p>
    <w:p w14:paraId="381B3E0F" w14:textId="77777777" w:rsidR="004E3E99" w:rsidRDefault="004E3E99" w:rsidP="004E3E99">
      <w:pPr>
        <w:pStyle w:val="a5"/>
        <w:numPr>
          <w:ilvl w:val="0"/>
          <w:numId w:val="10"/>
        </w:numPr>
        <w:ind w:firstLineChars="0"/>
        <w:rPr>
          <w:rFonts w:eastAsia="宋体"/>
          <w:sz w:val="18"/>
          <w:szCs w:val="18"/>
        </w:rPr>
      </w:pPr>
      <w:r w:rsidRPr="00880AAF">
        <w:rPr>
          <w:rFonts w:eastAsia="宋体"/>
          <w:sz w:val="18"/>
          <w:szCs w:val="18"/>
        </w:rPr>
        <w:t>中国科学院</w:t>
      </w:r>
      <w:r w:rsidRPr="00880AAF">
        <w:rPr>
          <w:rFonts w:eastAsia="宋体"/>
          <w:sz w:val="18"/>
          <w:szCs w:val="18"/>
        </w:rPr>
        <w:t>A</w:t>
      </w:r>
      <w:r w:rsidRPr="00880AAF">
        <w:rPr>
          <w:rFonts w:eastAsia="宋体"/>
          <w:sz w:val="18"/>
          <w:szCs w:val="18"/>
        </w:rPr>
        <w:t>类战略性先导科技专项</w:t>
      </w:r>
      <w:r>
        <w:rPr>
          <w:rFonts w:eastAsia="宋体" w:hint="eastAsia"/>
          <w:sz w:val="18"/>
          <w:szCs w:val="18"/>
        </w:rPr>
        <w:t>“</w:t>
      </w:r>
      <w:r w:rsidRPr="00880AAF">
        <w:rPr>
          <w:rFonts w:eastAsia="宋体"/>
          <w:sz w:val="18"/>
          <w:szCs w:val="18"/>
        </w:rPr>
        <w:t>美丽中国生态文明建设科技工程</w:t>
      </w:r>
      <w:r>
        <w:rPr>
          <w:rFonts w:eastAsia="宋体" w:hint="eastAsia"/>
          <w:sz w:val="18"/>
          <w:szCs w:val="18"/>
        </w:rPr>
        <w:t>”</w:t>
      </w:r>
      <w:r w:rsidRPr="00880AAF">
        <w:rPr>
          <w:rFonts w:eastAsia="宋体"/>
          <w:sz w:val="18"/>
          <w:szCs w:val="18"/>
        </w:rPr>
        <w:t>项目八</w:t>
      </w:r>
      <w:r>
        <w:rPr>
          <w:rFonts w:eastAsia="宋体" w:hint="eastAsia"/>
          <w:sz w:val="18"/>
          <w:szCs w:val="18"/>
        </w:rPr>
        <w:t>“</w:t>
      </w:r>
      <w:r w:rsidRPr="00880AAF">
        <w:rPr>
          <w:rFonts w:eastAsia="宋体"/>
          <w:sz w:val="18"/>
          <w:szCs w:val="18"/>
        </w:rPr>
        <w:t>自然保护地健康管理与生态廊道设计技术</w:t>
      </w:r>
      <w:r>
        <w:rPr>
          <w:rFonts w:eastAsia="宋体" w:hint="eastAsia"/>
          <w:sz w:val="18"/>
          <w:szCs w:val="18"/>
        </w:rPr>
        <w:t>”</w:t>
      </w:r>
      <w:r w:rsidRPr="00880AAF">
        <w:rPr>
          <w:rFonts w:eastAsia="宋体"/>
          <w:sz w:val="18"/>
          <w:szCs w:val="18"/>
        </w:rPr>
        <w:t>（</w:t>
      </w:r>
      <w:r w:rsidRPr="00880AAF">
        <w:rPr>
          <w:rFonts w:eastAsia="等线"/>
          <w:color w:val="333333"/>
          <w:sz w:val="18"/>
          <w:szCs w:val="18"/>
        </w:rPr>
        <w:t>XDA23080000</w:t>
      </w:r>
      <w:r>
        <w:rPr>
          <w:rFonts w:eastAsia="等线" w:hint="eastAsia"/>
          <w:color w:val="333333"/>
          <w:sz w:val="18"/>
          <w:szCs w:val="18"/>
        </w:rPr>
        <w:t>，</w:t>
      </w:r>
      <w:r w:rsidRPr="00880AAF">
        <w:rPr>
          <w:rFonts w:eastAsia="等线"/>
          <w:color w:val="333333"/>
          <w:sz w:val="18"/>
          <w:szCs w:val="18"/>
        </w:rPr>
        <w:t>2019-2023</w:t>
      </w:r>
      <w:r w:rsidRPr="00880AAF">
        <w:rPr>
          <w:rFonts w:eastAsia="宋体"/>
          <w:sz w:val="18"/>
          <w:szCs w:val="18"/>
        </w:rPr>
        <w:t>）</w:t>
      </w:r>
      <w:r>
        <w:rPr>
          <w:rFonts w:eastAsia="宋体" w:hint="eastAsia"/>
          <w:sz w:val="18"/>
          <w:szCs w:val="18"/>
        </w:rPr>
        <w:t>。</w:t>
      </w:r>
    </w:p>
    <w:p w14:paraId="082892B4" w14:textId="77777777" w:rsidR="004E3E99" w:rsidRPr="003807EA" w:rsidRDefault="004E3E99" w:rsidP="004E3E99">
      <w:pPr>
        <w:pStyle w:val="a5"/>
        <w:numPr>
          <w:ilvl w:val="0"/>
          <w:numId w:val="10"/>
        </w:numPr>
        <w:ind w:firstLineChars="0"/>
        <w:rPr>
          <w:rFonts w:eastAsia="宋体"/>
          <w:sz w:val="18"/>
          <w:szCs w:val="18"/>
        </w:rPr>
      </w:pPr>
      <w:r w:rsidRPr="003807EA">
        <w:rPr>
          <w:rFonts w:eastAsia="宋体" w:hint="eastAsia"/>
          <w:sz w:val="18"/>
          <w:szCs w:val="18"/>
        </w:rPr>
        <w:t>国家自然科学基金委面上项目“落叶松属红杉组的物种形成、自然变异和适应进化”（</w:t>
      </w:r>
      <w:r w:rsidRPr="003807EA">
        <w:rPr>
          <w:rFonts w:eastAsia="宋体" w:hint="eastAsia"/>
          <w:sz w:val="18"/>
          <w:szCs w:val="18"/>
        </w:rPr>
        <w:t>31770234</w:t>
      </w:r>
      <w:r>
        <w:rPr>
          <w:rFonts w:eastAsia="宋体" w:hint="eastAsia"/>
          <w:sz w:val="18"/>
          <w:szCs w:val="18"/>
        </w:rPr>
        <w:t>，</w:t>
      </w:r>
      <w:r w:rsidRPr="003807EA">
        <w:rPr>
          <w:rFonts w:eastAsia="宋体" w:hint="eastAsia"/>
          <w:sz w:val="18"/>
          <w:szCs w:val="18"/>
        </w:rPr>
        <w:t>2018-2021</w:t>
      </w:r>
      <w:r w:rsidRPr="003807EA">
        <w:rPr>
          <w:rFonts w:eastAsia="宋体" w:hint="eastAsia"/>
          <w:sz w:val="18"/>
          <w:szCs w:val="18"/>
        </w:rPr>
        <w:t>）。</w:t>
      </w:r>
    </w:p>
    <w:p w14:paraId="1790C149" w14:textId="77777777" w:rsidR="004E3E99" w:rsidRPr="00880AAF" w:rsidRDefault="004E3E99" w:rsidP="004E3E99">
      <w:pPr>
        <w:pStyle w:val="a5"/>
        <w:numPr>
          <w:ilvl w:val="0"/>
          <w:numId w:val="10"/>
        </w:numPr>
        <w:ind w:firstLineChars="0"/>
        <w:rPr>
          <w:rFonts w:eastAsia="宋体"/>
          <w:sz w:val="18"/>
          <w:szCs w:val="18"/>
        </w:rPr>
      </w:pPr>
      <w:r w:rsidRPr="00880AAF">
        <w:rPr>
          <w:rFonts w:eastAsia="宋体"/>
          <w:sz w:val="18"/>
          <w:szCs w:val="18"/>
        </w:rPr>
        <w:t>国家重点研发计划项目</w:t>
      </w:r>
      <w:r>
        <w:rPr>
          <w:rFonts w:eastAsia="宋体" w:hint="eastAsia"/>
          <w:sz w:val="18"/>
          <w:szCs w:val="18"/>
        </w:rPr>
        <w:t>“</w:t>
      </w:r>
      <w:r w:rsidRPr="00880AAF">
        <w:rPr>
          <w:rFonts w:eastAsia="宋体"/>
          <w:sz w:val="18"/>
          <w:szCs w:val="18"/>
        </w:rPr>
        <w:t>全球变化对北半球木本植物多样性的影响</w:t>
      </w:r>
      <w:r>
        <w:rPr>
          <w:rFonts w:eastAsia="宋体" w:hint="eastAsia"/>
          <w:sz w:val="18"/>
          <w:szCs w:val="18"/>
        </w:rPr>
        <w:t>”</w:t>
      </w:r>
      <w:r w:rsidRPr="00880AAF">
        <w:rPr>
          <w:rFonts w:eastAsia="宋体"/>
          <w:sz w:val="18"/>
          <w:szCs w:val="18"/>
        </w:rPr>
        <w:t>(2017YFA0605100</w:t>
      </w:r>
      <w:r>
        <w:rPr>
          <w:rFonts w:eastAsia="宋体" w:hint="eastAsia"/>
          <w:sz w:val="18"/>
          <w:szCs w:val="18"/>
        </w:rPr>
        <w:t>，</w:t>
      </w:r>
      <w:r w:rsidRPr="00880AAF">
        <w:rPr>
          <w:rFonts w:eastAsia="宋体"/>
          <w:sz w:val="18"/>
          <w:szCs w:val="18"/>
        </w:rPr>
        <w:t>2017-2022)</w:t>
      </w:r>
      <w:r w:rsidRPr="00880AAF">
        <w:rPr>
          <w:rFonts w:eastAsia="宋体"/>
          <w:sz w:val="18"/>
          <w:szCs w:val="18"/>
        </w:rPr>
        <w:t>。</w:t>
      </w:r>
    </w:p>
    <w:p w14:paraId="2753C259" w14:textId="77777777" w:rsidR="004E3E99" w:rsidRPr="003807EA" w:rsidRDefault="004E3E99" w:rsidP="004E3E99">
      <w:pPr>
        <w:pStyle w:val="a5"/>
        <w:numPr>
          <w:ilvl w:val="0"/>
          <w:numId w:val="10"/>
        </w:numPr>
        <w:ind w:firstLineChars="0"/>
        <w:rPr>
          <w:rFonts w:eastAsia="宋体"/>
          <w:sz w:val="18"/>
          <w:szCs w:val="18"/>
        </w:rPr>
      </w:pPr>
      <w:r w:rsidRPr="003807EA">
        <w:rPr>
          <w:rFonts w:eastAsia="宋体" w:hint="eastAsia"/>
          <w:sz w:val="18"/>
          <w:szCs w:val="18"/>
        </w:rPr>
        <w:t>国家自然科学基金委面上项目“亚洲兰科红门兰族属的界定研究”（</w:t>
      </w:r>
      <w:r w:rsidRPr="003807EA">
        <w:rPr>
          <w:rFonts w:eastAsia="宋体" w:hint="eastAsia"/>
          <w:sz w:val="18"/>
          <w:szCs w:val="18"/>
        </w:rPr>
        <w:t>31470299</w:t>
      </w:r>
      <w:r>
        <w:rPr>
          <w:rFonts w:eastAsia="宋体" w:hint="eastAsia"/>
          <w:sz w:val="18"/>
          <w:szCs w:val="18"/>
        </w:rPr>
        <w:t>，</w:t>
      </w:r>
      <w:r w:rsidRPr="003807EA">
        <w:rPr>
          <w:rFonts w:eastAsia="宋体" w:hint="eastAsia"/>
          <w:sz w:val="18"/>
          <w:szCs w:val="18"/>
        </w:rPr>
        <w:t>2015-2018</w:t>
      </w:r>
      <w:r w:rsidRPr="003807EA">
        <w:rPr>
          <w:rFonts w:eastAsia="宋体" w:hint="eastAsia"/>
          <w:sz w:val="18"/>
          <w:szCs w:val="18"/>
        </w:rPr>
        <w:t>）。</w:t>
      </w:r>
    </w:p>
    <w:p w14:paraId="535385FB" w14:textId="77777777" w:rsidR="004E3E99" w:rsidRPr="003807EA" w:rsidRDefault="004E3E99" w:rsidP="004E3E99">
      <w:pPr>
        <w:pStyle w:val="a5"/>
        <w:numPr>
          <w:ilvl w:val="0"/>
          <w:numId w:val="10"/>
        </w:numPr>
        <w:ind w:firstLineChars="0"/>
        <w:rPr>
          <w:rFonts w:eastAsia="宋体"/>
          <w:sz w:val="18"/>
          <w:szCs w:val="18"/>
        </w:rPr>
      </w:pPr>
      <w:r w:rsidRPr="003807EA">
        <w:rPr>
          <w:rFonts w:eastAsia="宋体" w:hint="eastAsia"/>
          <w:sz w:val="18"/>
          <w:szCs w:val="18"/>
        </w:rPr>
        <w:t>中俄合作交流项目“亚洲舌唇兰属的分类修订”（</w:t>
      </w:r>
      <w:r w:rsidRPr="003807EA">
        <w:rPr>
          <w:rFonts w:eastAsia="宋体" w:hint="eastAsia"/>
          <w:sz w:val="18"/>
          <w:szCs w:val="18"/>
        </w:rPr>
        <w:t>31311120061</w:t>
      </w:r>
      <w:r>
        <w:rPr>
          <w:rFonts w:eastAsia="宋体" w:hint="eastAsia"/>
          <w:sz w:val="18"/>
          <w:szCs w:val="18"/>
        </w:rPr>
        <w:t>，</w:t>
      </w:r>
      <w:r w:rsidRPr="003807EA">
        <w:rPr>
          <w:rFonts w:eastAsia="宋体" w:hint="eastAsia"/>
          <w:sz w:val="18"/>
          <w:szCs w:val="18"/>
        </w:rPr>
        <w:t>2013-2014</w:t>
      </w:r>
      <w:r w:rsidRPr="003807EA">
        <w:rPr>
          <w:rFonts w:eastAsia="宋体" w:hint="eastAsia"/>
          <w:sz w:val="18"/>
          <w:szCs w:val="18"/>
        </w:rPr>
        <w:t>）。</w:t>
      </w:r>
    </w:p>
    <w:p w14:paraId="4647CA1F" w14:textId="77777777" w:rsidR="004E3E99" w:rsidRPr="00896355" w:rsidRDefault="004E3E99" w:rsidP="004E3E99">
      <w:pPr>
        <w:pStyle w:val="a5"/>
        <w:numPr>
          <w:ilvl w:val="0"/>
          <w:numId w:val="10"/>
        </w:numPr>
        <w:ind w:firstLineChars="0"/>
        <w:rPr>
          <w:rFonts w:eastAsia="宋体"/>
          <w:sz w:val="18"/>
          <w:szCs w:val="18"/>
        </w:rPr>
      </w:pPr>
      <w:r w:rsidRPr="003807EA">
        <w:rPr>
          <w:rFonts w:eastAsia="宋体" w:hint="eastAsia"/>
          <w:sz w:val="18"/>
          <w:szCs w:val="18"/>
        </w:rPr>
        <w:t>国家自然科学基金委面上项目“中国兰科石斛属的分类修订”（</w:t>
      </w:r>
      <w:r w:rsidRPr="003807EA">
        <w:rPr>
          <w:rFonts w:eastAsia="宋体" w:hint="eastAsia"/>
          <w:sz w:val="18"/>
          <w:szCs w:val="18"/>
        </w:rPr>
        <w:t>31170176</w:t>
      </w:r>
      <w:r>
        <w:rPr>
          <w:rFonts w:eastAsia="宋体" w:hint="eastAsia"/>
          <w:sz w:val="18"/>
          <w:szCs w:val="18"/>
        </w:rPr>
        <w:t>，</w:t>
      </w:r>
      <w:r w:rsidRPr="003807EA">
        <w:rPr>
          <w:rFonts w:eastAsia="宋体" w:hint="eastAsia"/>
          <w:sz w:val="18"/>
          <w:szCs w:val="18"/>
        </w:rPr>
        <w:t>2012-2015</w:t>
      </w:r>
      <w:r w:rsidRPr="003807EA">
        <w:rPr>
          <w:rFonts w:eastAsia="宋体" w:hint="eastAsia"/>
          <w:sz w:val="18"/>
          <w:szCs w:val="18"/>
        </w:rPr>
        <w:t>）。</w:t>
      </w:r>
    </w:p>
    <w:p w14:paraId="7604A41F" w14:textId="77777777" w:rsidR="00C10CE3" w:rsidRDefault="00C10CE3" w:rsidP="004933AC">
      <w:pPr>
        <w:spacing w:line="360" w:lineRule="auto"/>
        <w:rPr>
          <w:rFonts w:ascii="宋体" w:eastAsia="宋体" w:hAnsi="宋体"/>
          <w:b/>
          <w:bCs/>
          <w:sz w:val="30"/>
          <w:szCs w:val="30"/>
        </w:rPr>
      </w:pPr>
    </w:p>
    <w:p w14:paraId="681E1406" w14:textId="6F785292" w:rsidR="004E3E99" w:rsidRPr="00C10CE3" w:rsidRDefault="00C10CE3" w:rsidP="004933AC">
      <w:pPr>
        <w:spacing w:line="360" w:lineRule="auto"/>
        <w:rPr>
          <w:rFonts w:ascii="宋体" w:eastAsia="宋体" w:hAnsi="宋体"/>
          <w:b/>
          <w:bCs/>
          <w:sz w:val="30"/>
          <w:szCs w:val="30"/>
        </w:rPr>
      </w:pPr>
      <w:r w:rsidRPr="00C10CE3">
        <w:rPr>
          <w:rFonts w:ascii="宋体" w:eastAsia="宋体" w:hAnsi="宋体" w:hint="eastAsia"/>
          <w:b/>
          <w:bCs/>
          <w:sz w:val="30"/>
          <w:szCs w:val="30"/>
        </w:rPr>
        <w:t>五、学术论文</w:t>
      </w:r>
    </w:p>
    <w:p w14:paraId="0FF39F18" w14:textId="38C1694A" w:rsidR="00885F7A" w:rsidRPr="00FF4FC9" w:rsidRDefault="00885F7A" w:rsidP="00885F7A">
      <w:pPr>
        <w:pStyle w:val="EndNoteBibliography"/>
        <w:numPr>
          <w:ilvl w:val="0"/>
          <w:numId w:val="11"/>
        </w:numPr>
        <w:rPr>
          <w:rFonts w:eastAsia="宋体"/>
          <w:sz w:val="18"/>
          <w:szCs w:val="18"/>
        </w:rPr>
      </w:pPr>
      <w:r w:rsidRPr="00FF4FC9">
        <w:rPr>
          <w:rFonts w:eastAsia="宋体"/>
          <w:sz w:val="18"/>
          <w:szCs w:val="18"/>
        </w:rPr>
        <w:t xml:space="preserve">Li Y, </w:t>
      </w:r>
      <w:r w:rsidRPr="00885F7A">
        <w:rPr>
          <w:rFonts w:eastAsia="宋体"/>
          <w:b/>
          <w:bCs/>
          <w:sz w:val="18"/>
          <w:szCs w:val="18"/>
        </w:rPr>
        <w:t>Jin W</w:t>
      </w:r>
      <w:r>
        <w:rPr>
          <w:rFonts w:eastAsia="宋体"/>
          <w:b/>
          <w:bCs/>
          <w:sz w:val="18"/>
          <w:szCs w:val="18"/>
        </w:rPr>
        <w:t>T</w:t>
      </w:r>
      <w:r w:rsidRPr="00FF4FC9">
        <w:rPr>
          <w:rFonts w:eastAsia="宋体"/>
          <w:sz w:val="18"/>
          <w:szCs w:val="18"/>
        </w:rPr>
        <w:t>, Zhang L</w:t>
      </w:r>
      <w:r>
        <w:rPr>
          <w:rFonts w:eastAsia="宋体"/>
          <w:sz w:val="18"/>
          <w:szCs w:val="18"/>
        </w:rPr>
        <w:t>G</w:t>
      </w:r>
      <w:r w:rsidRPr="00FF4FC9">
        <w:rPr>
          <w:rFonts w:eastAsia="宋体"/>
          <w:sz w:val="18"/>
          <w:szCs w:val="18"/>
        </w:rPr>
        <w:t>, Zhou P, Luo Y, Zhu Z</w:t>
      </w:r>
      <w:r w:rsidR="00487BEA">
        <w:rPr>
          <w:rFonts w:eastAsia="宋体" w:hint="eastAsia"/>
          <w:sz w:val="18"/>
          <w:szCs w:val="18"/>
        </w:rPr>
        <w:t>W</w:t>
      </w:r>
      <w:r w:rsidRPr="00FF4FC9">
        <w:rPr>
          <w:rFonts w:eastAsia="宋体"/>
          <w:sz w:val="18"/>
          <w:szCs w:val="18"/>
        </w:rPr>
        <w:t>, Xiang X</w:t>
      </w:r>
      <w:r w:rsidR="00487BEA">
        <w:rPr>
          <w:rFonts w:eastAsia="宋体"/>
          <w:sz w:val="18"/>
          <w:szCs w:val="18"/>
        </w:rPr>
        <w:t>G</w:t>
      </w:r>
      <w:r w:rsidRPr="00FF4FC9">
        <w:rPr>
          <w:rFonts w:eastAsia="宋体"/>
          <w:sz w:val="18"/>
          <w:szCs w:val="18"/>
        </w:rPr>
        <w:t xml:space="preserve">. 2022. Biogeography and Diversification of the Tropical and Subtropical Asian Genus Gastrochilus (Orchidaceae, Aeridinae). </w:t>
      </w:r>
      <w:r w:rsidRPr="00487BEA">
        <w:rPr>
          <w:rFonts w:eastAsia="宋体"/>
          <w:b/>
          <w:bCs/>
          <w:sz w:val="18"/>
          <w:szCs w:val="18"/>
        </w:rPr>
        <w:t>Diversity</w:t>
      </w:r>
      <w:r w:rsidRPr="00FF4FC9">
        <w:rPr>
          <w:rFonts w:eastAsia="宋体"/>
          <w:sz w:val="18"/>
          <w:szCs w:val="18"/>
        </w:rPr>
        <w:t xml:space="preserve"> 14.</w:t>
      </w:r>
    </w:p>
    <w:p w14:paraId="102B17F7" w14:textId="5A3C4C5A" w:rsidR="00885F7A" w:rsidRPr="004E212E" w:rsidRDefault="00885F7A" w:rsidP="00885F7A">
      <w:pPr>
        <w:pStyle w:val="EndNoteBibliography"/>
        <w:numPr>
          <w:ilvl w:val="0"/>
          <w:numId w:val="11"/>
        </w:numPr>
        <w:jc w:val="both"/>
        <w:rPr>
          <w:rFonts w:eastAsia="宋体"/>
          <w:sz w:val="18"/>
          <w:szCs w:val="18"/>
        </w:rPr>
      </w:pPr>
      <w:r w:rsidRPr="00FF4FC9">
        <w:rPr>
          <w:rFonts w:eastAsia="宋体"/>
          <w:sz w:val="18"/>
          <w:szCs w:val="18"/>
        </w:rPr>
        <w:t xml:space="preserve">Liu YY, </w:t>
      </w:r>
      <w:r w:rsidRPr="00487BEA">
        <w:rPr>
          <w:rFonts w:eastAsia="宋体"/>
          <w:b/>
          <w:bCs/>
          <w:sz w:val="18"/>
          <w:szCs w:val="18"/>
        </w:rPr>
        <w:t>Jin WT</w:t>
      </w:r>
      <w:r w:rsidRPr="00FF4FC9">
        <w:rPr>
          <w:rFonts w:eastAsia="宋体"/>
          <w:sz w:val="18"/>
          <w:szCs w:val="18"/>
        </w:rPr>
        <w:t>, Wei XX, Wang XQ. 2022. Phylotranscriptomics reveals the evolutionary history of subtropical East Asian white pines: further insights into gymnosperm diversification.</w:t>
      </w:r>
      <w:r w:rsidR="0014059B">
        <w:rPr>
          <w:rFonts w:eastAsia="宋体"/>
          <w:sz w:val="18"/>
          <w:szCs w:val="18"/>
        </w:rPr>
        <w:t xml:space="preserve"> </w:t>
      </w:r>
      <w:r w:rsidRPr="00487BEA">
        <w:rPr>
          <w:rFonts w:eastAsia="宋体"/>
          <w:b/>
          <w:bCs/>
          <w:sz w:val="18"/>
          <w:szCs w:val="18"/>
        </w:rPr>
        <w:t>Molecular Phylogenetics and Evolution</w:t>
      </w:r>
      <w:r w:rsidRPr="00FF4FC9">
        <w:rPr>
          <w:rFonts w:eastAsia="宋体"/>
          <w:sz w:val="18"/>
          <w:szCs w:val="18"/>
        </w:rPr>
        <w:t xml:space="preserve"> 168:107403.</w:t>
      </w:r>
    </w:p>
    <w:p w14:paraId="070719E2" w14:textId="77777777" w:rsidR="00FF4FC9" w:rsidRPr="00FF4FC9" w:rsidRDefault="00FF4FC9" w:rsidP="00FF4FC9">
      <w:pPr>
        <w:pStyle w:val="EndNoteBibliography"/>
        <w:numPr>
          <w:ilvl w:val="0"/>
          <w:numId w:val="11"/>
        </w:numPr>
        <w:rPr>
          <w:rFonts w:eastAsia="宋体"/>
          <w:sz w:val="18"/>
          <w:szCs w:val="18"/>
        </w:rPr>
      </w:pPr>
      <w:r w:rsidRPr="00FF4FC9">
        <w:rPr>
          <w:rFonts w:eastAsia="宋体"/>
          <w:sz w:val="18"/>
          <w:szCs w:val="18"/>
        </w:rPr>
        <w:t xml:space="preserve">Chen L, </w:t>
      </w:r>
      <w:r w:rsidRPr="00487BEA">
        <w:rPr>
          <w:rFonts w:eastAsia="宋体"/>
          <w:b/>
          <w:bCs/>
          <w:sz w:val="18"/>
          <w:szCs w:val="18"/>
        </w:rPr>
        <w:t>Jin WT</w:t>
      </w:r>
      <w:r w:rsidRPr="00FF4FC9">
        <w:rPr>
          <w:rFonts w:eastAsia="宋体"/>
          <w:sz w:val="18"/>
          <w:szCs w:val="18"/>
        </w:rPr>
        <w:t xml:space="preserve">, Liu XQ, Wang XQ. 2022. New insights into the phylogeny and evolution of Podocarpaceae inferred from transcriptomic data. </w:t>
      </w:r>
      <w:r w:rsidRPr="00487BEA">
        <w:rPr>
          <w:rFonts w:eastAsia="宋体"/>
          <w:b/>
          <w:bCs/>
          <w:sz w:val="18"/>
          <w:szCs w:val="18"/>
        </w:rPr>
        <w:t>Molecular Phylogenetics and Evolution</w:t>
      </w:r>
      <w:r w:rsidRPr="00FF4FC9">
        <w:rPr>
          <w:rFonts w:eastAsia="宋体"/>
          <w:sz w:val="18"/>
          <w:szCs w:val="18"/>
        </w:rPr>
        <w:t xml:space="preserve"> 166:107341.</w:t>
      </w:r>
    </w:p>
    <w:p w14:paraId="3678B75D" w14:textId="0E309AF1" w:rsidR="00FF4FC9" w:rsidRPr="00FF4FC9" w:rsidRDefault="00FF4FC9" w:rsidP="00FF4FC9">
      <w:pPr>
        <w:pStyle w:val="EndNoteBibliography"/>
        <w:numPr>
          <w:ilvl w:val="0"/>
          <w:numId w:val="11"/>
        </w:numPr>
        <w:rPr>
          <w:rFonts w:eastAsia="宋体"/>
          <w:sz w:val="18"/>
          <w:szCs w:val="18"/>
        </w:rPr>
      </w:pPr>
      <w:r w:rsidRPr="00487BEA">
        <w:rPr>
          <w:rFonts w:eastAsia="宋体"/>
          <w:b/>
          <w:bCs/>
          <w:sz w:val="18"/>
          <w:szCs w:val="18"/>
        </w:rPr>
        <w:t>Jin WT</w:t>
      </w:r>
      <w:r w:rsidRPr="00FF4FC9">
        <w:rPr>
          <w:rFonts w:eastAsia="宋体"/>
          <w:sz w:val="18"/>
          <w:szCs w:val="18"/>
        </w:rPr>
        <w:t xml:space="preserve">, Gernandt DS, Wehenkel C, Xia XM, Wei XX, Wang XQ. 2021. Phylogenomic and ecological </w:t>
      </w:r>
      <w:r w:rsidRPr="00FF4FC9">
        <w:rPr>
          <w:rFonts w:eastAsia="宋体"/>
          <w:sz w:val="18"/>
          <w:szCs w:val="18"/>
        </w:rPr>
        <w:lastRenderedPageBreak/>
        <w:t xml:space="preserve">analyses reveal the spatiotemporal evolution of global pines. </w:t>
      </w:r>
      <w:r w:rsidR="00487BEA" w:rsidRPr="00487BEA">
        <w:rPr>
          <w:rFonts w:eastAsia="宋体"/>
          <w:b/>
          <w:bCs/>
          <w:sz w:val="18"/>
          <w:szCs w:val="18"/>
        </w:rPr>
        <w:t>Proceedings of the National Academy of Sciences of the United States of America</w:t>
      </w:r>
      <w:r w:rsidRPr="00FF4FC9">
        <w:rPr>
          <w:rFonts w:eastAsia="宋体"/>
          <w:sz w:val="18"/>
          <w:szCs w:val="18"/>
        </w:rPr>
        <w:t xml:space="preserve"> 118.</w:t>
      </w:r>
    </w:p>
    <w:p w14:paraId="6F168016" w14:textId="4F20631C" w:rsidR="0019394F" w:rsidRPr="00F8036B" w:rsidRDefault="0019394F" w:rsidP="0019394F">
      <w:pPr>
        <w:pStyle w:val="EndNoteBibliography"/>
        <w:numPr>
          <w:ilvl w:val="0"/>
          <w:numId w:val="11"/>
        </w:numPr>
        <w:jc w:val="both"/>
        <w:rPr>
          <w:rFonts w:eastAsia="宋体"/>
          <w:sz w:val="18"/>
          <w:szCs w:val="18"/>
        </w:rPr>
      </w:pPr>
      <w:r w:rsidRPr="00F8036B">
        <w:rPr>
          <w:rFonts w:eastAsia="宋体"/>
          <w:sz w:val="18"/>
          <w:szCs w:val="18"/>
        </w:rPr>
        <w:t xml:space="preserve">Liu YY, </w:t>
      </w:r>
      <w:r w:rsidRPr="00F8036B">
        <w:rPr>
          <w:rFonts w:eastAsia="宋体"/>
          <w:b/>
          <w:bCs/>
          <w:sz w:val="18"/>
          <w:szCs w:val="18"/>
        </w:rPr>
        <w:t>Jin WT</w:t>
      </w:r>
      <w:r w:rsidRPr="00F8036B">
        <w:rPr>
          <w:rFonts w:eastAsia="宋体"/>
          <w:sz w:val="18"/>
          <w:szCs w:val="18"/>
        </w:rPr>
        <w:t>, Wei XX, Wang XQ. 2019. Cryptic speciation in the Chinese white pine (</w:t>
      </w:r>
      <w:r w:rsidRPr="00F8036B">
        <w:rPr>
          <w:rFonts w:eastAsia="宋体"/>
          <w:i/>
          <w:iCs/>
          <w:sz w:val="18"/>
          <w:szCs w:val="18"/>
        </w:rPr>
        <w:t>Pinus armandii</w:t>
      </w:r>
      <w:r w:rsidRPr="00F8036B">
        <w:rPr>
          <w:rFonts w:eastAsia="宋体"/>
          <w:sz w:val="18"/>
          <w:szCs w:val="18"/>
        </w:rPr>
        <w:t xml:space="preserve">): Implications for the high species diversity of conifers in the Hengduan Mountains, a global biodiversity hotspot. </w:t>
      </w:r>
      <w:r w:rsidRPr="00DE2D61">
        <w:rPr>
          <w:rFonts w:eastAsia="宋体"/>
          <w:b/>
          <w:bCs/>
          <w:sz w:val="18"/>
          <w:szCs w:val="18"/>
        </w:rPr>
        <w:t>Molecular Phylogenetics and Evolution</w:t>
      </w:r>
      <w:r w:rsidRPr="00F8036B">
        <w:rPr>
          <w:rFonts w:eastAsia="宋体"/>
          <w:sz w:val="18"/>
          <w:szCs w:val="18"/>
        </w:rPr>
        <w:t xml:space="preserve"> 138:114-125.</w:t>
      </w:r>
      <w:r>
        <w:rPr>
          <w:rFonts w:eastAsia="宋体"/>
          <w:sz w:val="18"/>
          <w:szCs w:val="18"/>
        </w:rPr>
        <w:t xml:space="preserve"> </w:t>
      </w:r>
    </w:p>
    <w:p w14:paraId="04D45F3D" w14:textId="65B046E7" w:rsidR="002342CB" w:rsidRPr="00F8036B" w:rsidRDefault="002342CB" w:rsidP="002342CB">
      <w:pPr>
        <w:pStyle w:val="EndNoteBibliography"/>
        <w:numPr>
          <w:ilvl w:val="0"/>
          <w:numId w:val="11"/>
        </w:numPr>
        <w:jc w:val="both"/>
        <w:rPr>
          <w:rFonts w:eastAsia="宋体"/>
          <w:sz w:val="18"/>
          <w:szCs w:val="18"/>
        </w:rPr>
      </w:pPr>
      <w:r w:rsidRPr="00F8036B">
        <w:rPr>
          <w:rFonts w:eastAsia="宋体"/>
          <w:sz w:val="18"/>
          <w:szCs w:val="18"/>
        </w:rPr>
        <w:t>Shao CC, Shen TT,</w:t>
      </w:r>
      <w:r w:rsidRPr="00F8036B">
        <w:rPr>
          <w:rFonts w:eastAsia="宋体"/>
          <w:b/>
          <w:bCs/>
          <w:sz w:val="18"/>
          <w:szCs w:val="18"/>
        </w:rPr>
        <w:t xml:space="preserve"> Jin WT</w:t>
      </w:r>
      <w:r w:rsidRPr="00F8036B">
        <w:rPr>
          <w:rFonts w:eastAsia="宋体"/>
          <w:sz w:val="18"/>
          <w:szCs w:val="18"/>
        </w:rPr>
        <w:t xml:space="preserve">, Mao HJ, Ran JH, Wang XQ. 2019. Phylotranscriptomics resolves interspecific relationships and indicates multiple historical out-of-North America dispersals through the Bering Land Bridge for the genus </w:t>
      </w:r>
      <w:r w:rsidRPr="00F8036B">
        <w:rPr>
          <w:rFonts w:eastAsia="宋体"/>
          <w:i/>
          <w:iCs/>
          <w:sz w:val="18"/>
          <w:szCs w:val="18"/>
        </w:rPr>
        <w:t>Picea</w:t>
      </w:r>
      <w:r w:rsidRPr="00F8036B">
        <w:rPr>
          <w:rFonts w:eastAsia="宋体"/>
          <w:sz w:val="18"/>
          <w:szCs w:val="18"/>
        </w:rPr>
        <w:t xml:space="preserve"> (Pinaceae). </w:t>
      </w:r>
      <w:bookmarkStart w:id="0" w:name="OLE_LINK1"/>
      <w:r w:rsidRPr="00DE2D61">
        <w:rPr>
          <w:rFonts w:eastAsia="宋体"/>
          <w:b/>
          <w:bCs/>
          <w:sz w:val="18"/>
          <w:szCs w:val="18"/>
        </w:rPr>
        <w:t>Molecular Phylogenetics and Evolution</w:t>
      </w:r>
      <w:bookmarkEnd w:id="0"/>
      <w:r w:rsidRPr="00F8036B">
        <w:rPr>
          <w:rFonts w:eastAsia="宋体"/>
          <w:sz w:val="18"/>
          <w:szCs w:val="18"/>
        </w:rPr>
        <w:t xml:space="preserve"> 141:106610.</w:t>
      </w:r>
      <w:r>
        <w:rPr>
          <w:rFonts w:eastAsia="宋体"/>
          <w:sz w:val="18"/>
          <w:szCs w:val="18"/>
        </w:rPr>
        <w:t xml:space="preserve"> </w:t>
      </w:r>
    </w:p>
    <w:p w14:paraId="24A85E43" w14:textId="2EBDAA32" w:rsidR="00BF4F56" w:rsidRPr="002342CB" w:rsidRDefault="00BF4F56" w:rsidP="0019394F">
      <w:pPr>
        <w:pStyle w:val="EndNoteBibliography"/>
        <w:numPr>
          <w:ilvl w:val="0"/>
          <w:numId w:val="11"/>
        </w:numPr>
        <w:jc w:val="both"/>
        <w:rPr>
          <w:rFonts w:eastAsia="宋体"/>
          <w:sz w:val="18"/>
          <w:szCs w:val="18"/>
        </w:rPr>
      </w:pPr>
      <w:r w:rsidRPr="00F8036B">
        <w:rPr>
          <w:rFonts w:eastAsia="宋体"/>
          <w:b/>
          <w:bCs/>
          <w:sz w:val="18"/>
          <w:szCs w:val="18"/>
        </w:rPr>
        <w:t>Jin WT</w:t>
      </w:r>
      <w:r w:rsidRPr="00F8036B">
        <w:rPr>
          <w:rFonts w:eastAsia="宋体"/>
          <w:sz w:val="18"/>
          <w:szCs w:val="18"/>
        </w:rPr>
        <w:t xml:space="preserve">, Schuiteman A, Chase MW, Li JW, Chung SW, Hsu TC, Jin XH. 2017. Phylogenetics of subtribe Orchidinae s.l. (Orchidaceae; Orchidoideae) based on seven markers (plastid </w:t>
      </w:r>
      <w:r w:rsidRPr="00F8036B">
        <w:rPr>
          <w:rFonts w:eastAsia="宋体"/>
          <w:i/>
          <w:iCs/>
          <w:sz w:val="18"/>
          <w:szCs w:val="18"/>
        </w:rPr>
        <w:t>matK</w:t>
      </w:r>
      <w:r w:rsidRPr="00F8036B">
        <w:rPr>
          <w:rFonts w:eastAsia="宋体"/>
          <w:sz w:val="18"/>
          <w:szCs w:val="18"/>
        </w:rPr>
        <w:t>,</w:t>
      </w:r>
      <w:r w:rsidRPr="00F8036B">
        <w:rPr>
          <w:rFonts w:eastAsia="宋体"/>
          <w:i/>
          <w:iCs/>
          <w:sz w:val="18"/>
          <w:szCs w:val="18"/>
        </w:rPr>
        <w:t xml:space="preserve"> psaB</w:t>
      </w:r>
      <w:r w:rsidRPr="00F8036B">
        <w:rPr>
          <w:rFonts w:eastAsia="宋体"/>
          <w:sz w:val="18"/>
          <w:szCs w:val="18"/>
        </w:rPr>
        <w:t>,</w:t>
      </w:r>
      <w:r w:rsidRPr="00F8036B">
        <w:rPr>
          <w:rFonts w:eastAsia="宋体"/>
          <w:i/>
          <w:iCs/>
          <w:sz w:val="18"/>
          <w:szCs w:val="18"/>
        </w:rPr>
        <w:t xml:space="preserve"> rbcL</w:t>
      </w:r>
      <w:r w:rsidRPr="00F8036B">
        <w:rPr>
          <w:rFonts w:eastAsia="宋体"/>
          <w:sz w:val="18"/>
          <w:szCs w:val="18"/>
        </w:rPr>
        <w:t xml:space="preserve">, </w:t>
      </w:r>
      <w:r w:rsidRPr="00F8036B">
        <w:rPr>
          <w:rFonts w:eastAsia="宋体"/>
          <w:i/>
          <w:iCs/>
          <w:sz w:val="18"/>
          <w:szCs w:val="18"/>
        </w:rPr>
        <w:t>trnL-F</w:t>
      </w:r>
      <w:r w:rsidRPr="00F8036B">
        <w:rPr>
          <w:rFonts w:eastAsia="宋体"/>
          <w:sz w:val="18"/>
          <w:szCs w:val="18"/>
        </w:rPr>
        <w:t xml:space="preserve">, </w:t>
      </w:r>
      <w:r w:rsidRPr="00F8036B">
        <w:rPr>
          <w:rFonts w:eastAsia="宋体"/>
          <w:i/>
          <w:iCs/>
          <w:sz w:val="18"/>
          <w:szCs w:val="18"/>
        </w:rPr>
        <w:t>trnH-psba,</w:t>
      </w:r>
      <w:r w:rsidRPr="00F8036B">
        <w:rPr>
          <w:rFonts w:eastAsia="宋体"/>
          <w:sz w:val="18"/>
          <w:szCs w:val="18"/>
        </w:rPr>
        <w:t xml:space="preserve"> and nuclear nrITS</w:t>
      </w:r>
      <w:r w:rsidRPr="00F8036B">
        <w:rPr>
          <w:rFonts w:eastAsia="宋体"/>
          <w:i/>
          <w:iCs/>
          <w:sz w:val="18"/>
          <w:szCs w:val="18"/>
        </w:rPr>
        <w:t>, Xdh</w:t>
      </w:r>
      <w:r w:rsidRPr="00F8036B">
        <w:rPr>
          <w:rFonts w:eastAsia="宋体"/>
          <w:sz w:val="18"/>
          <w:szCs w:val="18"/>
        </w:rPr>
        <w:t>): implications for generic delimitation.</w:t>
      </w:r>
      <w:r w:rsidRPr="00DE2D61">
        <w:rPr>
          <w:rFonts w:eastAsia="宋体"/>
          <w:b/>
          <w:bCs/>
          <w:sz w:val="18"/>
          <w:szCs w:val="18"/>
        </w:rPr>
        <w:t xml:space="preserve"> BMC Plant Biology</w:t>
      </w:r>
      <w:r w:rsidRPr="00F8036B">
        <w:rPr>
          <w:rFonts w:eastAsia="宋体"/>
          <w:sz w:val="18"/>
          <w:szCs w:val="18"/>
        </w:rPr>
        <w:t xml:space="preserve"> 17:222.</w:t>
      </w:r>
      <w:r>
        <w:rPr>
          <w:rFonts w:eastAsia="宋体"/>
          <w:sz w:val="18"/>
          <w:szCs w:val="18"/>
        </w:rPr>
        <w:t xml:space="preserve"> </w:t>
      </w:r>
    </w:p>
    <w:p w14:paraId="5C6DBEB1" w14:textId="4C6D90C6" w:rsidR="002342CB" w:rsidRPr="00F8036B" w:rsidRDefault="002342CB" w:rsidP="002342CB">
      <w:pPr>
        <w:pStyle w:val="EndNoteBibliography"/>
        <w:numPr>
          <w:ilvl w:val="0"/>
          <w:numId w:val="11"/>
        </w:numPr>
        <w:jc w:val="both"/>
        <w:rPr>
          <w:rFonts w:eastAsia="宋体"/>
          <w:sz w:val="18"/>
          <w:szCs w:val="18"/>
        </w:rPr>
      </w:pPr>
      <w:r w:rsidRPr="00F8036B">
        <w:rPr>
          <w:rFonts w:eastAsia="宋体"/>
          <w:sz w:val="18"/>
          <w:szCs w:val="18"/>
        </w:rPr>
        <w:t xml:space="preserve">Raskoti BB, Schuiteman A, </w:t>
      </w:r>
      <w:r w:rsidRPr="00F8036B">
        <w:rPr>
          <w:rFonts w:eastAsia="宋体"/>
          <w:b/>
          <w:bCs/>
          <w:sz w:val="18"/>
          <w:szCs w:val="18"/>
        </w:rPr>
        <w:t>Jin WT</w:t>
      </w:r>
      <w:r w:rsidRPr="00F8036B">
        <w:rPr>
          <w:rFonts w:eastAsia="宋体"/>
          <w:sz w:val="18"/>
          <w:szCs w:val="18"/>
        </w:rPr>
        <w:t xml:space="preserve">, Jin XH. 2017. A taxonomic revision of </w:t>
      </w:r>
      <w:r w:rsidRPr="00F8036B">
        <w:rPr>
          <w:rFonts w:eastAsia="宋体"/>
          <w:i/>
          <w:iCs/>
          <w:sz w:val="18"/>
          <w:szCs w:val="18"/>
        </w:rPr>
        <w:t>Herminium</w:t>
      </w:r>
      <w:r w:rsidRPr="00F8036B">
        <w:rPr>
          <w:rFonts w:eastAsia="宋体"/>
          <w:sz w:val="18"/>
          <w:szCs w:val="18"/>
        </w:rPr>
        <w:t xml:space="preserve"> L. (Orchidoideae, Orchidaceae). PhytoKeys 79:1-74.</w:t>
      </w:r>
      <w:r>
        <w:rPr>
          <w:rFonts w:eastAsia="宋体"/>
          <w:sz w:val="18"/>
          <w:szCs w:val="18"/>
        </w:rPr>
        <w:t xml:space="preserve"> </w:t>
      </w:r>
    </w:p>
    <w:p w14:paraId="2D23E151" w14:textId="61849616" w:rsidR="002342CB" w:rsidRPr="00F8036B" w:rsidRDefault="002342CB" w:rsidP="002342CB">
      <w:pPr>
        <w:pStyle w:val="EndNoteBibliography"/>
        <w:numPr>
          <w:ilvl w:val="0"/>
          <w:numId w:val="11"/>
        </w:numPr>
        <w:jc w:val="both"/>
        <w:rPr>
          <w:rFonts w:eastAsia="宋体"/>
          <w:sz w:val="18"/>
          <w:szCs w:val="18"/>
        </w:rPr>
      </w:pPr>
      <w:r w:rsidRPr="00F8036B">
        <w:rPr>
          <w:rFonts w:eastAsia="宋体"/>
          <w:sz w:val="18"/>
          <w:szCs w:val="18"/>
        </w:rPr>
        <w:t xml:space="preserve">Raskoti BB, </w:t>
      </w:r>
      <w:r w:rsidRPr="00F8036B">
        <w:rPr>
          <w:rFonts w:eastAsia="宋体"/>
          <w:b/>
          <w:bCs/>
          <w:sz w:val="18"/>
          <w:szCs w:val="18"/>
        </w:rPr>
        <w:t>Jin WT</w:t>
      </w:r>
      <w:r w:rsidRPr="00F8036B">
        <w:rPr>
          <w:rFonts w:eastAsia="宋体"/>
          <w:sz w:val="18"/>
          <w:szCs w:val="18"/>
        </w:rPr>
        <w:t xml:space="preserve">, Xiang XG, Schuiteman A, Li DZ, Li JW, Huang WC, Jin XH, Huang LQ. 2016. A phylogenetic analysis of molecular and morphological characters of </w:t>
      </w:r>
      <w:r w:rsidRPr="00F8036B">
        <w:rPr>
          <w:rFonts w:eastAsia="宋体"/>
          <w:i/>
          <w:iCs/>
          <w:sz w:val="18"/>
          <w:szCs w:val="18"/>
        </w:rPr>
        <w:t>Herminium</w:t>
      </w:r>
      <w:r w:rsidRPr="00F8036B">
        <w:rPr>
          <w:rFonts w:eastAsia="宋体"/>
          <w:sz w:val="18"/>
          <w:szCs w:val="18"/>
        </w:rPr>
        <w:t xml:space="preserve"> (Orchidaceae, Orchideae): evolutionary relationships, taxonomy, and patterns of character evolution. </w:t>
      </w:r>
      <w:r w:rsidRPr="00DE2D61">
        <w:rPr>
          <w:rFonts w:eastAsia="宋体"/>
          <w:b/>
          <w:bCs/>
          <w:sz w:val="18"/>
          <w:szCs w:val="18"/>
        </w:rPr>
        <w:t>Cladistics</w:t>
      </w:r>
      <w:r w:rsidRPr="00F8036B">
        <w:rPr>
          <w:rFonts w:eastAsia="宋体"/>
          <w:sz w:val="18"/>
          <w:szCs w:val="18"/>
        </w:rPr>
        <w:t xml:space="preserve"> 32:198-210.</w:t>
      </w:r>
      <w:r>
        <w:rPr>
          <w:rFonts w:eastAsia="宋体"/>
          <w:sz w:val="18"/>
          <w:szCs w:val="18"/>
        </w:rPr>
        <w:t xml:space="preserve"> </w:t>
      </w:r>
    </w:p>
    <w:p w14:paraId="6A34E935" w14:textId="38294B6B" w:rsidR="00BF4F56" w:rsidRDefault="00BF4F56" w:rsidP="0019394F">
      <w:pPr>
        <w:pStyle w:val="EndNoteBibliography"/>
        <w:numPr>
          <w:ilvl w:val="0"/>
          <w:numId w:val="11"/>
        </w:numPr>
        <w:jc w:val="both"/>
        <w:rPr>
          <w:rFonts w:eastAsia="宋体"/>
          <w:sz w:val="18"/>
          <w:szCs w:val="18"/>
        </w:rPr>
      </w:pPr>
      <w:r w:rsidRPr="00F8036B">
        <w:rPr>
          <w:rFonts w:eastAsia="宋体"/>
          <w:b/>
          <w:bCs/>
          <w:sz w:val="18"/>
          <w:szCs w:val="18"/>
        </w:rPr>
        <w:t>Jin WT</w:t>
      </w:r>
      <w:r w:rsidRPr="00F8036B">
        <w:rPr>
          <w:rFonts w:eastAsia="宋体"/>
          <w:sz w:val="18"/>
          <w:szCs w:val="18"/>
        </w:rPr>
        <w:t xml:space="preserve">, Xie GG, Yang CT, Zhou T, Jin XH. 2015. </w:t>
      </w:r>
      <w:r w:rsidRPr="00F8036B">
        <w:rPr>
          <w:rFonts w:eastAsia="宋体"/>
          <w:i/>
          <w:iCs/>
          <w:sz w:val="18"/>
          <w:szCs w:val="18"/>
        </w:rPr>
        <w:t>Platanthera nanlingensis</w:t>
      </w:r>
      <w:r w:rsidRPr="00F8036B">
        <w:rPr>
          <w:rFonts w:eastAsia="宋体"/>
          <w:sz w:val="18"/>
          <w:szCs w:val="18"/>
        </w:rPr>
        <w:t xml:space="preserve"> (Orchidaceae), a new species from Guangdong Province, China.</w:t>
      </w:r>
      <w:r w:rsidRPr="00DE2D61">
        <w:rPr>
          <w:rFonts w:eastAsia="宋体"/>
          <w:b/>
          <w:bCs/>
          <w:sz w:val="18"/>
          <w:szCs w:val="18"/>
        </w:rPr>
        <w:t xml:space="preserve"> Annales Botanici Fennici</w:t>
      </w:r>
      <w:r w:rsidRPr="00F8036B">
        <w:rPr>
          <w:rFonts w:eastAsia="宋体"/>
          <w:sz w:val="18"/>
          <w:szCs w:val="18"/>
        </w:rPr>
        <w:t xml:space="preserve"> 52:296-300.</w:t>
      </w:r>
      <w:r>
        <w:rPr>
          <w:rFonts w:eastAsia="宋体"/>
          <w:sz w:val="18"/>
          <w:szCs w:val="18"/>
        </w:rPr>
        <w:t xml:space="preserve"> </w:t>
      </w:r>
    </w:p>
    <w:p w14:paraId="46CC627F" w14:textId="77777777" w:rsidR="00E122D7" w:rsidRPr="00F8036B" w:rsidRDefault="00E122D7" w:rsidP="00E122D7">
      <w:pPr>
        <w:pStyle w:val="EndNoteBibliography"/>
        <w:numPr>
          <w:ilvl w:val="0"/>
          <w:numId w:val="11"/>
        </w:numPr>
        <w:jc w:val="both"/>
        <w:rPr>
          <w:rFonts w:eastAsia="宋体"/>
          <w:sz w:val="18"/>
          <w:szCs w:val="18"/>
        </w:rPr>
      </w:pPr>
      <w:r w:rsidRPr="00F8036B">
        <w:rPr>
          <w:rFonts w:eastAsia="宋体"/>
          <w:b/>
          <w:bCs/>
          <w:sz w:val="18"/>
          <w:szCs w:val="18"/>
        </w:rPr>
        <w:t>金伟涛</w:t>
      </w:r>
      <w:r w:rsidRPr="00F8036B">
        <w:rPr>
          <w:rFonts w:eastAsia="宋体"/>
          <w:sz w:val="18"/>
          <w:szCs w:val="18"/>
        </w:rPr>
        <w:t xml:space="preserve">, </w:t>
      </w:r>
      <w:r w:rsidRPr="00F8036B">
        <w:rPr>
          <w:rFonts w:eastAsia="宋体"/>
          <w:sz w:val="18"/>
          <w:szCs w:val="18"/>
        </w:rPr>
        <w:t>向小果</w:t>
      </w:r>
      <w:r w:rsidRPr="00F8036B">
        <w:rPr>
          <w:rFonts w:eastAsia="宋体"/>
          <w:sz w:val="18"/>
          <w:szCs w:val="18"/>
        </w:rPr>
        <w:t xml:space="preserve">, </w:t>
      </w:r>
      <w:r w:rsidRPr="00F8036B">
        <w:rPr>
          <w:rFonts w:eastAsia="宋体"/>
          <w:sz w:val="18"/>
          <w:szCs w:val="18"/>
        </w:rPr>
        <w:t>金效华</w:t>
      </w:r>
      <w:r w:rsidRPr="00F8036B">
        <w:rPr>
          <w:rFonts w:eastAsia="宋体"/>
          <w:sz w:val="18"/>
          <w:szCs w:val="18"/>
        </w:rPr>
        <w:t xml:space="preserve">. 2015. </w:t>
      </w:r>
      <w:r w:rsidRPr="00F8036B">
        <w:rPr>
          <w:rFonts w:eastAsia="宋体"/>
          <w:sz w:val="18"/>
          <w:szCs w:val="18"/>
        </w:rPr>
        <w:t>中国兰科植物属的界定</w:t>
      </w:r>
      <w:r w:rsidRPr="00F8036B">
        <w:rPr>
          <w:rFonts w:eastAsia="宋体"/>
          <w:sz w:val="18"/>
          <w:szCs w:val="18"/>
        </w:rPr>
        <w:t xml:space="preserve">: </w:t>
      </w:r>
      <w:r w:rsidRPr="00F8036B">
        <w:rPr>
          <w:rFonts w:eastAsia="宋体"/>
          <w:sz w:val="18"/>
          <w:szCs w:val="18"/>
        </w:rPr>
        <w:t>现状与展望</w:t>
      </w:r>
      <w:r w:rsidRPr="00F8036B">
        <w:rPr>
          <w:rFonts w:eastAsia="宋体"/>
          <w:sz w:val="18"/>
          <w:szCs w:val="18"/>
        </w:rPr>
        <w:t xml:space="preserve">. </w:t>
      </w:r>
      <w:r w:rsidRPr="00F8036B">
        <w:rPr>
          <w:rFonts w:eastAsia="宋体"/>
          <w:sz w:val="18"/>
          <w:szCs w:val="18"/>
        </w:rPr>
        <w:t>生物多样性</w:t>
      </w:r>
      <w:r w:rsidRPr="00F8036B">
        <w:rPr>
          <w:rFonts w:eastAsia="宋体"/>
          <w:sz w:val="18"/>
          <w:szCs w:val="18"/>
        </w:rPr>
        <w:t xml:space="preserve"> 23:237-242.</w:t>
      </w:r>
    </w:p>
    <w:p w14:paraId="0AE3914A" w14:textId="0738BF9A" w:rsidR="00BF4F56" w:rsidRPr="00D052F7" w:rsidRDefault="00BF4F56" w:rsidP="0019394F">
      <w:pPr>
        <w:pStyle w:val="EndNoteBibliography"/>
        <w:numPr>
          <w:ilvl w:val="0"/>
          <w:numId w:val="11"/>
        </w:numPr>
        <w:jc w:val="both"/>
        <w:rPr>
          <w:rFonts w:eastAsia="宋体"/>
          <w:sz w:val="18"/>
          <w:szCs w:val="18"/>
        </w:rPr>
      </w:pPr>
      <w:r w:rsidRPr="00F8036B">
        <w:rPr>
          <w:rFonts w:eastAsia="宋体"/>
          <w:b/>
          <w:bCs/>
          <w:sz w:val="18"/>
          <w:szCs w:val="18"/>
        </w:rPr>
        <w:t>Jin WT</w:t>
      </w:r>
      <w:r w:rsidRPr="00F8036B">
        <w:rPr>
          <w:rFonts w:eastAsia="宋体"/>
          <w:sz w:val="18"/>
          <w:szCs w:val="18"/>
        </w:rPr>
        <w:t xml:space="preserve">, Jin XH, Schuiteman A, Li DZ, Xiang XG, Huang WC, Li JW, Huang LQ. 2014. Molecular systematics of subtribe Orchidinae and Asian taxa of Habenariinae (Orchideae, Orchidaceae) based on plastid </w:t>
      </w:r>
      <w:r w:rsidRPr="00F8036B">
        <w:rPr>
          <w:rFonts w:eastAsia="宋体"/>
          <w:i/>
          <w:iCs/>
          <w:sz w:val="18"/>
          <w:szCs w:val="18"/>
        </w:rPr>
        <w:t>matK</w:t>
      </w:r>
      <w:r w:rsidRPr="00F8036B">
        <w:rPr>
          <w:rFonts w:eastAsia="宋体"/>
          <w:sz w:val="18"/>
          <w:szCs w:val="18"/>
        </w:rPr>
        <w:t xml:space="preserve">, </w:t>
      </w:r>
      <w:r w:rsidRPr="00F8036B">
        <w:rPr>
          <w:rFonts w:eastAsia="宋体"/>
          <w:i/>
          <w:iCs/>
          <w:sz w:val="18"/>
          <w:szCs w:val="18"/>
        </w:rPr>
        <w:t>rbcL</w:t>
      </w:r>
      <w:r w:rsidRPr="00F8036B">
        <w:rPr>
          <w:rFonts w:eastAsia="宋体"/>
          <w:sz w:val="18"/>
          <w:szCs w:val="18"/>
        </w:rPr>
        <w:t xml:space="preserve"> and nuclear ITS. </w:t>
      </w:r>
      <w:r w:rsidRPr="00DE2D61">
        <w:rPr>
          <w:rFonts w:eastAsia="宋体"/>
          <w:b/>
          <w:bCs/>
          <w:sz w:val="18"/>
          <w:szCs w:val="18"/>
        </w:rPr>
        <w:t>Molecular Phylogenetics and Evolution</w:t>
      </w:r>
      <w:r w:rsidRPr="00F8036B">
        <w:rPr>
          <w:rFonts w:eastAsia="宋体"/>
          <w:sz w:val="18"/>
          <w:szCs w:val="18"/>
        </w:rPr>
        <w:t xml:space="preserve"> 77:41-53.</w:t>
      </w:r>
      <w:r>
        <w:rPr>
          <w:rFonts w:eastAsia="宋体"/>
          <w:sz w:val="18"/>
          <w:szCs w:val="18"/>
        </w:rPr>
        <w:t xml:space="preserve"> </w:t>
      </w:r>
    </w:p>
    <w:p w14:paraId="5AE08441" w14:textId="29EB8A5D" w:rsidR="00D052F7" w:rsidRDefault="00D052F7" w:rsidP="00D052F7">
      <w:pPr>
        <w:pStyle w:val="EndNoteBibliography"/>
        <w:numPr>
          <w:ilvl w:val="0"/>
          <w:numId w:val="11"/>
        </w:numPr>
        <w:jc w:val="both"/>
        <w:rPr>
          <w:rFonts w:eastAsia="宋体"/>
          <w:sz w:val="18"/>
          <w:szCs w:val="18"/>
        </w:rPr>
      </w:pPr>
      <w:r w:rsidRPr="00F8036B">
        <w:rPr>
          <w:rFonts w:eastAsia="宋体"/>
          <w:sz w:val="18"/>
          <w:szCs w:val="18"/>
        </w:rPr>
        <w:t xml:space="preserve">Xiang XG, </w:t>
      </w:r>
      <w:r w:rsidRPr="00F8036B">
        <w:rPr>
          <w:rFonts w:eastAsia="宋体"/>
          <w:b/>
          <w:bCs/>
          <w:sz w:val="18"/>
          <w:szCs w:val="18"/>
        </w:rPr>
        <w:t>Jin WT</w:t>
      </w:r>
      <w:r w:rsidRPr="00F8036B">
        <w:rPr>
          <w:rFonts w:eastAsia="宋体"/>
          <w:sz w:val="18"/>
          <w:szCs w:val="18"/>
        </w:rPr>
        <w:t xml:space="preserve">, Li DZ, Schuiteman A, Huang WC, Li JW, Jin XH, Li ZY. 2014. Phylogenetics of tribe Collabieae (Orchidaceae, Epidendroideae) based on four chloroplast genes with morphological appraisal. </w:t>
      </w:r>
      <w:r w:rsidRPr="00DE2D61">
        <w:rPr>
          <w:rFonts w:eastAsia="宋体"/>
          <w:b/>
          <w:bCs/>
          <w:sz w:val="18"/>
          <w:szCs w:val="18"/>
        </w:rPr>
        <w:t>PLoS One</w:t>
      </w:r>
      <w:r w:rsidRPr="00F8036B">
        <w:rPr>
          <w:rFonts w:eastAsia="宋体"/>
          <w:sz w:val="18"/>
          <w:szCs w:val="18"/>
        </w:rPr>
        <w:t xml:space="preserve"> 9:e87625.</w:t>
      </w:r>
      <w:r>
        <w:rPr>
          <w:rFonts w:eastAsia="宋体"/>
          <w:sz w:val="18"/>
          <w:szCs w:val="18"/>
        </w:rPr>
        <w:t xml:space="preserve"> </w:t>
      </w:r>
    </w:p>
    <w:p w14:paraId="7D57A2A5" w14:textId="77777777" w:rsidR="00E122D7" w:rsidRPr="00F8036B" w:rsidRDefault="00E122D7" w:rsidP="00E122D7">
      <w:pPr>
        <w:pStyle w:val="EndNoteBibliography"/>
        <w:numPr>
          <w:ilvl w:val="0"/>
          <w:numId w:val="11"/>
        </w:numPr>
        <w:jc w:val="both"/>
        <w:rPr>
          <w:rFonts w:eastAsia="宋体"/>
          <w:sz w:val="18"/>
          <w:szCs w:val="18"/>
        </w:rPr>
      </w:pPr>
      <w:r w:rsidRPr="00F8036B">
        <w:rPr>
          <w:rFonts w:eastAsia="宋体"/>
          <w:b/>
          <w:bCs/>
          <w:sz w:val="18"/>
          <w:szCs w:val="18"/>
        </w:rPr>
        <w:t>金伟涛</w:t>
      </w:r>
      <w:r w:rsidRPr="00F8036B">
        <w:rPr>
          <w:rFonts w:eastAsia="宋体"/>
          <w:sz w:val="18"/>
          <w:szCs w:val="18"/>
        </w:rPr>
        <w:t xml:space="preserve">, </w:t>
      </w:r>
      <w:r w:rsidRPr="00F8036B">
        <w:rPr>
          <w:rFonts w:eastAsia="宋体"/>
          <w:sz w:val="18"/>
          <w:szCs w:val="18"/>
        </w:rPr>
        <w:t>施晓春</w:t>
      </w:r>
      <w:r w:rsidRPr="00F8036B">
        <w:rPr>
          <w:rFonts w:eastAsia="宋体"/>
          <w:sz w:val="18"/>
          <w:szCs w:val="18"/>
        </w:rPr>
        <w:t xml:space="preserve">, </w:t>
      </w:r>
      <w:r w:rsidRPr="00F8036B">
        <w:rPr>
          <w:rFonts w:eastAsia="宋体"/>
          <w:sz w:val="18"/>
          <w:szCs w:val="18"/>
        </w:rPr>
        <w:t>金效华</w:t>
      </w:r>
      <w:r w:rsidRPr="00F8036B">
        <w:rPr>
          <w:rFonts w:eastAsia="宋体"/>
          <w:sz w:val="18"/>
          <w:szCs w:val="18"/>
        </w:rPr>
        <w:t xml:space="preserve">. 2014. </w:t>
      </w:r>
      <w:r w:rsidRPr="00F8036B">
        <w:rPr>
          <w:rFonts w:eastAsia="宋体"/>
          <w:sz w:val="18"/>
          <w:szCs w:val="18"/>
        </w:rPr>
        <w:t>怒江石豆兰，中国兰科一新种</w:t>
      </w:r>
      <w:r w:rsidRPr="00F8036B">
        <w:rPr>
          <w:rFonts w:eastAsia="宋体"/>
          <w:sz w:val="18"/>
          <w:szCs w:val="18"/>
        </w:rPr>
        <w:t xml:space="preserve">. </w:t>
      </w:r>
      <w:r w:rsidRPr="00F8036B">
        <w:rPr>
          <w:rFonts w:eastAsia="宋体"/>
          <w:sz w:val="18"/>
          <w:szCs w:val="18"/>
        </w:rPr>
        <w:t>植物分类与资源学报</w:t>
      </w:r>
      <w:r w:rsidRPr="00F8036B">
        <w:rPr>
          <w:rFonts w:eastAsia="宋体"/>
          <w:sz w:val="18"/>
          <w:szCs w:val="18"/>
        </w:rPr>
        <w:t xml:space="preserve"> 36:157-160.</w:t>
      </w:r>
    </w:p>
    <w:p w14:paraId="2607817D" w14:textId="77777777" w:rsidR="00E122D7" w:rsidRDefault="00E122D7" w:rsidP="00E122D7">
      <w:pPr>
        <w:pStyle w:val="EndNoteBibliography"/>
        <w:numPr>
          <w:ilvl w:val="0"/>
          <w:numId w:val="11"/>
        </w:numPr>
        <w:jc w:val="both"/>
        <w:rPr>
          <w:rFonts w:eastAsia="宋体"/>
          <w:sz w:val="18"/>
          <w:szCs w:val="18"/>
        </w:rPr>
      </w:pPr>
      <w:r w:rsidRPr="00F8036B">
        <w:rPr>
          <w:rFonts w:eastAsia="宋体"/>
          <w:b/>
          <w:bCs/>
          <w:sz w:val="18"/>
          <w:szCs w:val="18"/>
        </w:rPr>
        <w:t>金伟涛</w:t>
      </w:r>
      <w:r w:rsidRPr="00F8036B">
        <w:rPr>
          <w:rFonts w:eastAsia="宋体"/>
          <w:sz w:val="18"/>
          <w:szCs w:val="18"/>
        </w:rPr>
        <w:t xml:space="preserve">, </w:t>
      </w:r>
      <w:r w:rsidRPr="00F8036B">
        <w:rPr>
          <w:rFonts w:eastAsia="宋体"/>
          <w:sz w:val="18"/>
          <w:szCs w:val="18"/>
        </w:rPr>
        <w:t>何疆海</w:t>
      </w:r>
      <w:r w:rsidRPr="00F8036B">
        <w:rPr>
          <w:rFonts w:eastAsia="宋体"/>
          <w:sz w:val="18"/>
          <w:szCs w:val="18"/>
        </w:rPr>
        <w:t xml:space="preserve">, </w:t>
      </w:r>
      <w:r w:rsidRPr="00F8036B">
        <w:rPr>
          <w:rFonts w:eastAsia="宋体"/>
          <w:sz w:val="18"/>
          <w:szCs w:val="18"/>
        </w:rPr>
        <w:t>朱正明</w:t>
      </w:r>
      <w:r w:rsidRPr="00F8036B">
        <w:rPr>
          <w:rFonts w:eastAsia="宋体"/>
          <w:sz w:val="18"/>
          <w:szCs w:val="18"/>
        </w:rPr>
        <w:t xml:space="preserve">, </w:t>
      </w:r>
      <w:r w:rsidRPr="00F8036B">
        <w:rPr>
          <w:rFonts w:eastAsia="宋体"/>
          <w:sz w:val="18"/>
          <w:szCs w:val="18"/>
        </w:rPr>
        <w:t>金效华</w:t>
      </w:r>
      <w:r w:rsidRPr="00F8036B">
        <w:rPr>
          <w:rFonts w:eastAsia="宋体"/>
          <w:sz w:val="18"/>
          <w:szCs w:val="18"/>
        </w:rPr>
        <w:t xml:space="preserve">. 2014. </w:t>
      </w:r>
      <w:r w:rsidRPr="00F8036B">
        <w:rPr>
          <w:rFonts w:eastAsia="宋体"/>
          <w:sz w:val="18"/>
          <w:szCs w:val="18"/>
        </w:rPr>
        <w:t>中国兰科植物研究杂记</w:t>
      </w:r>
      <w:r w:rsidRPr="00F8036B">
        <w:rPr>
          <w:rFonts w:eastAsia="宋体"/>
          <w:sz w:val="18"/>
          <w:szCs w:val="18"/>
        </w:rPr>
        <w:t xml:space="preserve">. </w:t>
      </w:r>
      <w:r w:rsidRPr="00F8036B">
        <w:rPr>
          <w:rFonts w:eastAsia="宋体"/>
          <w:sz w:val="18"/>
          <w:szCs w:val="18"/>
        </w:rPr>
        <w:t>热带亚热带植物学报</w:t>
      </w:r>
      <w:r w:rsidRPr="00F8036B">
        <w:rPr>
          <w:rFonts w:eastAsia="宋体"/>
          <w:sz w:val="18"/>
          <w:szCs w:val="18"/>
        </w:rPr>
        <w:t xml:space="preserve"> 22:34-37.</w:t>
      </w:r>
    </w:p>
    <w:p w14:paraId="57498119" w14:textId="51B5E840" w:rsidR="00BF4F56" w:rsidRPr="00F8036B" w:rsidRDefault="00BF4F56" w:rsidP="0019394F">
      <w:pPr>
        <w:pStyle w:val="EndNoteBibliography"/>
        <w:numPr>
          <w:ilvl w:val="0"/>
          <w:numId w:val="11"/>
        </w:numPr>
        <w:jc w:val="both"/>
        <w:rPr>
          <w:rFonts w:eastAsia="宋体"/>
          <w:sz w:val="18"/>
          <w:szCs w:val="18"/>
        </w:rPr>
      </w:pPr>
      <w:r w:rsidRPr="00F8036B">
        <w:rPr>
          <w:rFonts w:eastAsia="宋体"/>
          <w:b/>
          <w:bCs/>
          <w:sz w:val="18"/>
          <w:szCs w:val="18"/>
        </w:rPr>
        <w:t>Jin WT</w:t>
      </w:r>
      <w:r w:rsidRPr="00F8036B">
        <w:rPr>
          <w:rFonts w:eastAsia="宋体"/>
          <w:sz w:val="18"/>
          <w:szCs w:val="18"/>
        </w:rPr>
        <w:t xml:space="preserve">, Zhou HL, Jin XH. 2013. </w:t>
      </w:r>
      <w:r w:rsidRPr="00F8036B">
        <w:rPr>
          <w:rFonts w:eastAsia="宋体"/>
          <w:i/>
          <w:iCs/>
          <w:sz w:val="18"/>
          <w:szCs w:val="18"/>
        </w:rPr>
        <w:t xml:space="preserve">Platanthera yadongensis </w:t>
      </w:r>
      <w:r w:rsidRPr="00F8036B">
        <w:rPr>
          <w:rFonts w:eastAsia="宋体"/>
          <w:sz w:val="18"/>
          <w:szCs w:val="18"/>
        </w:rPr>
        <w:t xml:space="preserve">(Orchidaceae, Orchideae), a new species from Tibet, China. </w:t>
      </w:r>
      <w:r w:rsidRPr="00DE2D61">
        <w:rPr>
          <w:rFonts w:eastAsia="宋体"/>
          <w:b/>
          <w:bCs/>
          <w:sz w:val="18"/>
          <w:szCs w:val="18"/>
        </w:rPr>
        <w:t>Systematic Botany</w:t>
      </w:r>
      <w:r w:rsidRPr="00F8036B">
        <w:rPr>
          <w:rFonts w:eastAsia="宋体"/>
          <w:sz w:val="18"/>
          <w:szCs w:val="18"/>
        </w:rPr>
        <w:t xml:space="preserve"> 38:982-986.</w:t>
      </w:r>
      <w:r>
        <w:rPr>
          <w:rFonts w:eastAsia="宋体"/>
          <w:sz w:val="18"/>
          <w:szCs w:val="18"/>
        </w:rPr>
        <w:t xml:space="preserve"> </w:t>
      </w:r>
    </w:p>
    <w:p w14:paraId="66EE46AD" w14:textId="5B055D2C" w:rsidR="00BF4F56" w:rsidRPr="00F8036B" w:rsidRDefault="00BF4F56" w:rsidP="0019394F">
      <w:pPr>
        <w:pStyle w:val="EndNoteBibliography"/>
        <w:numPr>
          <w:ilvl w:val="0"/>
          <w:numId w:val="11"/>
        </w:numPr>
        <w:jc w:val="both"/>
        <w:rPr>
          <w:rFonts w:eastAsia="宋体"/>
          <w:sz w:val="18"/>
          <w:szCs w:val="18"/>
        </w:rPr>
      </w:pPr>
      <w:r w:rsidRPr="00F8036B">
        <w:rPr>
          <w:rFonts w:eastAsia="宋体"/>
          <w:sz w:val="18"/>
          <w:szCs w:val="18"/>
        </w:rPr>
        <w:t>樊杰</w:t>
      </w:r>
      <w:r w:rsidRPr="00F8036B">
        <w:rPr>
          <w:rFonts w:eastAsia="宋体"/>
          <w:sz w:val="18"/>
          <w:szCs w:val="18"/>
        </w:rPr>
        <w:t xml:space="preserve">, </w:t>
      </w:r>
      <w:r w:rsidRPr="00F8036B">
        <w:rPr>
          <w:rFonts w:eastAsia="宋体"/>
          <w:sz w:val="18"/>
          <w:szCs w:val="18"/>
        </w:rPr>
        <w:t>金效华</w:t>
      </w:r>
      <w:r w:rsidRPr="00F8036B">
        <w:rPr>
          <w:rFonts w:eastAsia="宋体"/>
          <w:sz w:val="18"/>
          <w:szCs w:val="18"/>
        </w:rPr>
        <w:t xml:space="preserve">, </w:t>
      </w:r>
      <w:r w:rsidRPr="00F8036B">
        <w:rPr>
          <w:rFonts w:eastAsia="宋体"/>
          <w:b/>
          <w:bCs/>
          <w:sz w:val="18"/>
          <w:szCs w:val="18"/>
        </w:rPr>
        <w:t>金伟涛</w:t>
      </w:r>
      <w:r w:rsidRPr="00F8036B">
        <w:rPr>
          <w:rFonts w:eastAsia="宋体"/>
          <w:sz w:val="18"/>
          <w:szCs w:val="18"/>
        </w:rPr>
        <w:t xml:space="preserve">. 2013. </w:t>
      </w:r>
      <w:r w:rsidRPr="00F8036B">
        <w:rPr>
          <w:rFonts w:eastAsia="宋体"/>
          <w:sz w:val="18"/>
          <w:szCs w:val="18"/>
        </w:rPr>
        <w:t>中国兰科二新记录种</w:t>
      </w:r>
      <w:r w:rsidRPr="00F8036B">
        <w:rPr>
          <w:rFonts w:eastAsia="宋体"/>
          <w:sz w:val="18"/>
          <w:szCs w:val="18"/>
        </w:rPr>
        <w:t xml:space="preserve">. </w:t>
      </w:r>
      <w:r w:rsidRPr="00F8036B">
        <w:rPr>
          <w:rFonts w:eastAsia="宋体"/>
          <w:sz w:val="18"/>
          <w:szCs w:val="18"/>
        </w:rPr>
        <w:t>热带亚热带植物学报</w:t>
      </w:r>
      <w:r w:rsidRPr="00F8036B">
        <w:rPr>
          <w:rFonts w:eastAsia="宋体"/>
          <w:sz w:val="18"/>
          <w:szCs w:val="18"/>
        </w:rPr>
        <w:t xml:space="preserve"> 21:130-132.</w:t>
      </w:r>
    </w:p>
    <w:p w14:paraId="5E1A4CBD" w14:textId="77D45472" w:rsidR="00BF4F56" w:rsidRPr="00945535" w:rsidRDefault="00BF4F56" w:rsidP="0019394F">
      <w:pPr>
        <w:pStyle w:val="EndNoteBibliography"/>
        <w:numPr>
          <w:ilvl w:val="0"/>
          <w:numId w:val="11"/>
        </w:numPr>
        <w:jc w:val="both"/>
        <w:rPr>
          <w:rFonts w:eastAsia="宋体"/>
          <w:sz w:val="18"/>
          <w:szCs w:val="18"/>
        </w:rPr>
      </w:pPr>
      <w:r w:rsidRPr="00F8036B">
        <w:rPr>
          <w:rFonts w:eastAsia="宋体"/>
          <w:sz w:val="18"/>
          <w:szCs w:val="18"/>
        </w:rPr>
        <w:t>樊杰</w:t>
      </w:r>
      <w:r w:rsidRPr="00F8036B">
        <w:rPr>
          <w:rFonts w:eastAsia="宋体"/>
          <w:sz w:val="18"/>
          <w:szCs w:val="18"/>
        </w:rPr>
        <w:t xml:space="preserve">, </w:t>
      </w:r>
      <w:r w:rsidRPr="00F8036B">
        <w:rPr>
          <w:rFonts w:eastAsia="宋体"/>
          <w:sz w:val="18"/>
          <w:szCs w:val="18"/>
        </w:rPr>
        <w:t>金效华</w:t>
      </w:r>
      <w:r w:rsidRPr="00F8036B">
        <w:rPr>
          <w:rFonts w:eastAsia="宋体"/>
          <w:sz w:val="18"/>
          <w:szCs w:val="18"/>
        </w:rPr>
        <w:t xml:space="preserve">, </w:t>
      </w:r>
      <w:r w:rsidRPr="00F8036B">
        <w:rPr>
          <w:rFonts w:eastAsia="宋体"/>
          <w:b/>
          <w:bCs/>
          <w:sz w:val="18"/>
          <w:szCs w:val="18"/>
        </w:rPr>
        <w:t>金伟涛</w:t>
      </w:r>
      <w:r w:rsidRPr="00F8036B">
        <w:rPr>
          <w:rFonts w:eastAsia="宋体"/>
          <w:sz w:val="18"/>
          <w:szCs w:val="18"/>
        </w:rPr>
        <w:t xml:space="preserve">. 2012. </w:t>
      </w:r>
      <w:r w:rsidRPr="00F8036B">
        <w:rPr>
          <w:rFonts w:eastAsia="宋体"/>
          <w:sz w:val="18"/>
          <w:szCs w:val="18"/>
        </w:rPr>
        <w:t>中国兰科二新记录种</w:t>
      </w:r>
      <w:r w:rsidRPr="00F8036B">
        <w:rPr>
          <w:rFonts w:eastAsia="宋体"/>
          <w:sz w:val="18"/>
          <w:szCs w:val="18"/>
        </w:rPr>
        <w:t xml:space="preserve">. </w:t>
      </w:r>
      <w:r w:rsidRPr="00F8036B">
        <w:rPr>
          <w:rFonts w:eastAsia="宋体"/>
          <w:sz w:val="18"/>
          <w:szCs w:val="18"/>
        </w:rPr>
        <w:t>热带亚热带植物学报</w:t>
      </w:r>
      <w:r w:rsidRPr="00F8036B">
        <w:rPr>
          <w:rFonts w:eastAsia="宋体"/>
          <w:sz w:val="18"/>
          <w:szCs w:val="18"/>
        </w:rPr>
        <w:t xml:space="preserve"> 20:239-242.</w:t>
      </w:r>
    </w:p>
    <w:sectPr w:rsidR="00BF4F56" w:rsidRPr="00945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AE7C" w14:textId="77777777" w:rsidR="000C5FD7" w:rsidRDefault="000C5FD7" w:rsidP="00C0454E">
      <w:r>
        <w:separator/>
      </w:r>
    </w:p>
  </w:endnote>
  <w:endnote w:type="continuationSeparator" w:id="0">
    <w:p w14:paraId="5327E166" w14:textId="77777777" w:rsidR="000C5FD7" w:rsidRDefault="000C5FD7" w:rsidP="00C0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A80B" w14:textId="77777777" w:rsidR="000C5FD7" w:rsidRDefault="000C5FD7" w:rsidP="00C0454E">
      <w:r>
        <w:separator/>
      </w:r>
    </w:p>
  </w:footnote>
  <w:footnote w:type="continuationSeparator" w:id="0">
    <w:p w14:paraId="6DC88068" w14:textId="77777777" w:rsidR="000C5FD7" w:rsidRDefault="000C5FD7" w:rsidP="00C0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837"/>
    <w:multiLevelType w:val="hybridMultilevel"/>
    <w:tmpl w:val="586809D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8E5518"/>
    <w:multiLevelType w:val="hybridMultilevel"/>
    <w:tmpl w:val="8A02ED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417FC"/>
    <w:multiLevelType w:val="hybridMultilevel"/>
    <w:tmpl w:val="7220B8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BA79C5"/>
    <w:multiLevelType w:val="hybridMultilevel"/>
    <w:tmpl w:val="844833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A15370"/>
    <w:multiLevelType w:val="hybridMultilevel"/>
    <w:tmpl w:val="61406B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536753"/>
    <w:multiLevelType w:val="hybridMultilevel"/>
    <w:tmpl w:val="002A9656"/>
    <w:lvl w:ilvl="0" w:tplc="18247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C5C2BB2"/>
    <w:multiLevelType w:val="hybridMultilevel"/>
    <w:tmpl w:val="AEE89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EB12B3"/>
    <w:multiLevelType w:val="hybridMultilevel"/>
    <w:tmpl w:val="0F489B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845CDB"/>
    <w:multiLevelType w:val="hybridMultilevel"/>
    <w:tmpl w:val="F93061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E85285"/>
    <w:multiLevelType w:val="hybridMultilevel"/>
    <w:tmpl w:val="D854C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E7D666A"/>
    <w:multiLevelType w:val="hybridMultilevel"/>
    <w:tmpl w:val="7464BD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920240"/>
    <w:multiLevelType w:val="hybridMultilevel"/>
    <w:tmpl w:val="FF482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9375906">
    <w:abstractNumId w:val="11"/>
  </w:num>
  <w:num w:numId="2" w16cid:durableId="766118009">
    <w:abstractNumId w:val="8"/>
  </w:num>
  <w:num w:numId="3" w16cid:durableId="752580980">
    <w:abstractNumId w:val="4"/>
  </w:num>
  <w:num w:numId="4" w16cid:durableId="1058938924">
    <w:abstractNumId w:val="10"/>
  </w:num>
  <w:num w:numId="5" w16cid:durableId="770465987">
    <w:abstractNumId w:val="7"/>
  </w:num>
  <w:num w:numId="6" w16cid:durableId="652836021">
    <w:abstractNumId w:val="1"/>
  </w:num>
  <w:num w:numId="7" w16cid:durableId="1627806987">
    <w:abstractNumId w:val="2"/>
  </w:num>
  <w:num w:numId="8" w16cid:durableId="849678902">
    <w:abstractNumId w:val="3"/>
  </w:num>
  <w:num w:numId="9" w16cid:durableId="1534230254">
    <w:abstractNumId w:val="6"/>
  </w:num>
  <w:num w:numId="10" w16cid:durableId="1600406632">
    <w:abstractNumId w:val="0"/>
  </w:num>
  <w:num w:numId="11" w16cid:durableId="393041982">
    <w:abstractNumId w:val="9"/>
  </w:num>
  <w:num w:numId="12" w16cid:durableId="650140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90AE3"/>
    <w:rsid w:val="000047F0"/>
    <w:rsid w:val="00005E94"/>
    <w:rsid w:val="00007A87"/>
    <w:rsid w:val="00012F99"/>
    <w:rsid w:val="00012FCC"/>
    <w:rsid w:val="0001347C"/>
    <w:rsid w:val="0002121E"/>
    <w:rsid w:val="00024F5A"/>
    <w:rsid w:val="00033BC6"/>
    <w:rsid w:val="000364F4"/>
    <w:rsid w:val="0003664A"/>
    <w:rsid w:val="00057FD0"/>
    <w:rsid w:val="00066820"/>
    <w:rsid w:val="00067D69"/>
    <w:rsid w:val="000710BF"/>
    <w:rsid w:val="00071C91"/>
    <w:rsid w:val="00074917"/>
    <w:rsid w:val="00087603"/>
    <w:rsid w:val="00092D4D"/>
    <w:rsid w:val="000931CA"/>
    <w:rsid w:val="00093AC3"/>
    <w:rsid w:val="00095363"/>
    <w:rsid w:val="00095A15"/>
    <w:rsid w:val="00097C1C"/>
    <w:rsid w:val="000A796E"/>
    <w:rsid w:val="000C1C4F"/>
    <w:rsid w:val="000C413E"/>
    <w:rsid w:val="000C48C6"/>
    <w:rsid w:val="000C5FD7"/>
    <w:rsid w:val="000E2157"/>
    <w:rsid w:val="000F0E05"/>
    <w:rsid w:val="00102181"/>
    <w:rsid w:val="00106C25"/>
    <w:rsid w:val="001156C8"/>
    <w:rsid w:val="00122319"/>
    <w:rsid w:val="0014059B"/>
    <w:rsid w:val="0014210F"/>
    <w:rsid w:val="001447E8"/>
    <w:rsid w:val="0016446F"/>
    <w:rsid w:val="00174599"/>
    <w:rsid w:val="00184F33"/>
    <w:rsid w:val="00186297"/>
    <w:rsid w:val="00186723"/>
    <w:rsid w:val="00187AD7"/>
    <w:rsid w:val="00191E1E"/>
    <w:rsid w:val="0019394F"/>
    <w:rsid w:val="001B4D88"/>
    <w:rsid w:val="001C1673"/>
    <w:rsid w:val="001D0BF1"/>
    <w:rsid w:val="001D3020"/>
    <w:rsid w:val="001D58FC"/>
    <w:rsid w:val="001D6F46"/>
    <w:rsid w:val="001D7704"/>
    <w:rsid w:val="001E5A77"/>
    <w:rsid w:val="001F0049"/>
    <w:rsid w:val="001F30C7"/>
    <w:rsid w:val="00220F33"/>
    <w:rsid w:val="00223019"/>
    <w:rsid w:val="002256C3"/>
    <w:rsid w:val="002261EF"/>
    <w:rsid w:val="00226F32"/>
    <w:rsid w:val="002342CB"/>
    <w:rsid w:val="002448A4"/>
    <w:rsid w:val="00245A78"/>
    <w:rsid w:val="002478BB"/>
    <w:rsid w:val="00265978"/>
    <w:rsid w:val="00270154"/>
    <w:rsid w:val="002734B9"/>
    <w:rsid w:val="002900F5"/>
    <w:rsid w:val="002A1846"/>
    <w:rsid w:val="002A7BEB"/>
    <w:rsid w:val="002B3509"/>
    <w:rsid w:val="002C31E2"/>
    <w:rsid w:val="002D002D"/>
    <w:rsid w:val="002D19EA"/>
    <w:rsid w:val="002D5210"/>
    <w:rsid w:val="002D7EAB"/>
    <w:rsid w:val="002E2BA0"/>
    <w:rsid w:val="002F3B6C"/>
    <w:rsid w:val="002F6ED2"/>
    <w:rsid w:val="00307493"/>
    <w:rsid w:val="0031041B"/>
    <w:rsid w:val="00320567"/>
    <w:rsid w:val="00321649"/>
    <w:rsid w:val="00323C06"/>
    <w:rsid w:val="00325013"/>
    <w:rsid w:val="00334D77"/>
    <w:rsid w:val="0034188A"/>
    <w:rsid w:val="00343CE6"/>
    <w:rsid w:val="00353096"/>
    <w:rsid w:val="00360AC3"/>
    <w:rsid w:val="0037687C"/>
    <w:rsid w:val="00377693"/>
    <w:rsid w:val="003807EA"/>
    <w:rsid w:val="00382609"/>
    <w:rsid w:val="0038750C"/>
    <w:rsid w:val="00390AE3"/>
    <w:rsid w:val="00391C74"/>
    <w:rsid w:val="003974AE"/>
    <w:rsid w:val="003A3082"/>
    <w:rsid w:val="003B0BFF"/>
    <w:rsid w:val="003B621E"/>
    <w:rsid w:val="003B6F1F"/>
    <w:rsid w:val="003B7D0D"/>
    <w:rsid w:val="003C36F8"/>
    <w:rsid w:val="003C5760"/>
    <w:rsid w:val="003D1FF7"/>
    <w:rsid w:val="003F1FED"/>
    <w:rsid w:val="003F634F"/>
    <w:rsid w:val="00404E08"/>
    <w:rsid w:val="00406269"/>
    <w:rsid w:val="004122A5"/>
    <w:rsid w:val="004125D0"/>
    <w:rsid w:val="00415BBC"/>
    <w:rsid w:val="004210D7"/>
    <w:rsid w:val="0042626F"/>
    <w:rsid w:val="0042627B"/>
    <w:rsid w:val="00435E0A"/>
    <w:rsid w:val="00440041"/>
    <w:rsid w:val="00456900"/>
    <w:rsid w:val="00465189"/>
    <w:rsid w:val="00473971"/>
    <w:rsid w:val="00483F44"/>
    <w:rsid w:val="00487BEA"/>
    <w:rsid w:val="004922BA"/>
    <w:rsid w:val="004933AC"/>
    <w:rsid w:val="004A7F0D"/>
    <w:rsid w:val="004B413E"/>
    <w:rsid w:val="004B7D0B"/>
    <w:rsid w:val="004C0CCC"/>
    <w:rsid w:val="004D4E05"/>
    <w:rsid w:val="004E12E8"/>
    <w:rsid w:val="004E212E"/>
    <w:rsid w:val="004E3E99"/>
    <w:rsid w:val="004F1B3D"/>
    <w:rsid w:val="00505BB7"/>
    <w:rsid w:val="00510C2B"/>
    <w:rsid w:val="005167BA"/>
    <w:rsid w:val="00521F9C"/>
    <w:rsid w:val="0052526E"/>
    <w:rsid w:val="0052638B"/>
    <w:rsid w:val="00572020"/>
    <w:rsid w:val="0058053A"/>
    <w:rsid w:val="00582883"/>
    <w:rsid w:val="005922B4"/>
    <w:rsid w:val="00592912"/>
    <w:rsid w:val="00594323"/>
    <w:rsid w:val="005943C7"/>
    <w:rsid w:val="005A31E1"/>
    <w:rsid w:val="005B26F3"/>
    <w:rsid w:val="005C52F8"/>
    <w:rsid w:val="005C6228"/>
    <w:rsid w:val="005D3523"/>
    <w:rsid w:val="005D7DFB"/>
    <w:rsid w:val="005E0D2A"/>
    <w:rsid w:val="005F3EBB"/>
    <w:rsid w:val="005F4167"/>
    <w:rsid w:val="00602FBB"/>
    <w:rsid w:val="006214D7"/>
    <w:rsid w:val="00623FAC"/>
    <w:rsid w:val="00631A3C"/>
    <w:rsid w:val="00641612"/>
    <w:rsid w:val="00641D44"/>
    <w:rsid w:val="006466B0"/>
    <w:rsid w:val="00651E50"/>
    <w:rsid w:val="00653714"/>
    <w:rsid w:val="00655399"/>
    <w:rsid w:val="00655F3E"/>
    <w:rsid w:val="00661B60"/>
    <w:rsid w:val="00670666"/>
    <w:rsid w:val="00671DE8"/>
    <w:rsid w:val="006956C6"/>
    <w:rsid w:val="006B2585"/>
    <w:rsid w:val="006B57A4"/>
    <w:rsid w:val="006B75C4"/>
    <w:rsid w:val="006F0218"/>
    <w:rsid w:val="006F4EC9"/>
    <w:rsid w:val="00702DCA"/>
    <w:rsid w:val="007059D0"/>
    <w:rsid w:val="007116FC"/>
    <w:rsid w:val="00712005"/>
    <w:rsid w:val="00717E59"/>
    <w:rsid w:val="00720F6A"/>
    <w:rsid w:val="007353C6"/>
    <w:rsid w:val="007368CC"/>
    <w:rsid w:val="0074755A"/>
    <w:rsid w:val="00754765"/>
    <w:rsid w:val="007557E2"/>
    <w:rsid w:val="00761301"/>
    <w:rsid w:val="007663FA"/>
    <w:rsid w:val="007710DB"/>
    <w:rsid w:val="00773AA3"/>
    <w:rsid w:val="00776AD4"/>
    <w:rsid w:val="00777EBE"/>
    <w:rsid w:val="00794BDB"/>
    <w:rsid w:val="0079588E"/>
    <w:rsid w:val="007B321F"/>
    <w:rsid w:val="007D7A1E"/>
    <w:rsid w:val="007E0245"/>
    <w:rsid w:val="007E3CA6"/>
    <w:rsid w:val="007F58E1"/>
    <w:rsid w:val="007F59E5"/>
    <w:rsid w:val="008012C2"/>
    <w:rsid w:val="00827F4D"/>
    <w:rsid w:val="00840BAA"/>
    <w:rsid w:val="00846B5D"/>
    <w:rsid w:val="00854052"/>
    <w:rsid w:val="008607FE"/>
    <w:rsid w:val="008634CE"/>
    <w:rsid w:val="00870666"/>
    <w:rsid w:val="00880AAF"/>
    <w:rsid w:val="00885F7A"/>
    <w:rsid w:val="00896355"/>
    <w:rsid w:val="008B4171"/>
    <w:rsid w:val="008D4DA7"/>
    <w:rsid w:val="008F66C1"/>
    <w:rsid w:val="009118EF"/>
    <w:rsid w:val="00913D1F"/>
    <w:rsid w:val="00930F45"/>
    <w:rsid w:val="00942432"/>
    <w:rsid w:val="00945535"/>
    <w:rsid w:val="00964C55"/>
    <w:rsid w:val="0098022C"/>
    <w:rsid w:val="009A36DC"/>
    <w:rsid w:val="009B2F73"/>
    <w:rsid w:val="009B4591"/>
    <w:rsid w:val="009C3A58"/>
    <w:rsid w:val="009E1BD8"/>
    <w:rsid w:val="009E53C8"/>
    <w:rsid w:val="009F50B8"/>
    <w:rsid w:val="009F7F55"/>
    <w:rsid w:val="00A1147D"/>
    <w:rsid w:val="00A67673"/>
    <w:rsid w:val="00A676D8"/>
    <w:rsid w:val="00A73CFF"/>
    <w:rsid w:val="00AB272B"/>
    <w:rsid w:val="00AB5119"/>
    <w:rsid w:val="00AB7A5A"/>
    <w:rsid w:val="00AC592D"/>
    <w:rsid w:val="00AF1FD9"/>
    <w:rsid w:val="00AF43A5"/>
    <w:rsid w:val="00B0751C"/>
    <w:rsid w:val="00B12466"/>
    <w:rsid w:val="00B153A9"/>
    <w:rsid w:val="00B159BF"/>
    <w:rsid w:val="00B16E38"/>
    <w:rsid w:val="00B236C0"/>
    <w:rsid w:val="00B4752A"/>
    <w:rsid w:val="00B519EF"/>
    <w:rsid w:val="00B6737E"/>
    <w:rsid w:val="00B761B6"/>
    <w:rsid w:val="00B903C8"/>
    <w:rsid w:val="00B90F0F"/>
    <w:rsid w:val="00B91EF2"/>
    <w:rsid w:val="00BA2866"/>
    <w:rsid w:val="00BB370B"/>
    <w:rsid w:val="00BB6A77"/>
    <w:rsid w:val="00BB6D89"/>
    <w:rsid w:val="00BD497C"/>
    <w:rsid w:val="00BE0004"/>
    <w:rsid w:val="00BF23CF"/>
    <w:rsid w:val="00BF2AE6"/>
    <w:rsid w:val="00BF4F56"/>
    <w:rsid w:val="00C03DBB"/>
    <w:rsid w:val="00C0454E"/>
    <w:rsid w:val="00C05771"/>
    <w:rsid w:val="00C05986"/>
    <w:rsid w:val="00C05E67"/>
    <w:rsid w:val="00C108FE"/>
    <w:rsid w:val="00C10CE3"/>
    <w:rsid w:val="00C4118D"/>
    <w:rsid w:val="00C446AC"/>
    <w:rsid w:val="00C513A2"/>
    <w:rsid w:val="00C57F0C"/>
    <w:rsid w:val="00C62EA7"/>
    <w:rsid w:val="00C6405C"/>
    <w:rsid w:val="00C66414"/>
    <w:rsid w:val="00C66515"/>
    <w:rsid w:val="00C66F89"/>
    <w:rsid w:val="00C95750"/>
    <w:rsid w:val="00CB105D"/>
    <w:rsid w:val="00CC4E0C"/>
    <w:rsid w:val="00CC6231"/>
    <w:rsid w:val="00CC695B"/>
    <w:rsid w:val="00CD2297"/>
    <w:rsid w:val="00CD4B00"/>
    <w:rsid w:val="00CD5FB5"/>
    <w:rsid w:val="00CE38F9"/>
    <w:rsid w:val="00CE4A46"/>
    <w:rsid w:val="00CF1802"/>
    <w:rsid w:val="00CF2112"/>
    <w:rsid w:val="00D052F7"/>
    <w:rsid w:val="00D12AD1"/>
    <w:rsid w:val="00D263C2"/>
    <w:rsid w:val="00D30283"/>
    <w:rsid w:val="00D43091"/>
    <w:rsid w:val="00D45FD5"/>
    <w:rsid w:val="00D64421"/>
    <w:rsid w:val="00D65FD2"/>
    <w:rsid w:val="00D71BA8"/>
    <w:rsid w:val="00D73B37"/>
    <w:rsid w:val="00D744DB"/>
    <w:rsid w:val="00D77E1B"/>
    <w:rsid w:val="00D8730E"/>
    <w:rsid w:val="00D93A96"/>
    <w:rsid w:val="00D94472"/>
    <w:rsid w:val="00D94DF5"/>
    <w:rsid w:val="00D956F4"/>
    <w:rsid w:val="00DA07BB"/>
    <w:rsid w:val="00DA23D9"/>
    <w:rsid w:val="00DB1A94"/>
    <w:rsid w:val="00DB53C7"/>
    <w:rsid w:val="00DB6275"/>
    <w:rsid w:val="00DB6288"/>
    <w:rsid w:val="00DB632A"/>
    <w:rsid w:val="00DB72B0"/>
    <w:rsid w:val="00DC1A7E"/>
    <w:rsid w:val="00DD1CB0"/>
    <w:rsid w:val="00DE0D55"/>
    <w:rsid w:val="00DE0E08"/>
    <w:rsid w:val="00DE2D61"/>
    <w:rsid w:val="00DE7080"/>
    <w:rsid w:val="00DF5B64"/>
    <w:rsid w:val="00DF7176"/>
    <w:rsid w:val="00E04166"/>
    <w:rsid w:val="00E122D7"/>
    <w:rsid w:val="00E145D9"/>
    <w:rsid w:val="00E15898"/>
    <w:rsid w:val="00E167DF"/>
    <w:rsid w:val="00E1748C"/>
    <w:rsid w:val="00E35A19"/>
    <w:rsid w:val="00E45859"/>
    <w:rsid w:val="00E461AE"/>
    <w:rsid w:val="00E66C41"/>
    <w:rsid w:val="00E703D7"/>
    <w:rsid w:val="00E772A7"/>
    <w:rsid w:val="00E8019E"/>
    <w:rsid w:val="00E91B43"/>
    <w:rsid w:val="00E96839"/>
    <w:rsid w:val="00E96CB0"/>
    <w:rsid w:val="00EA1BA9"/>
    <w:rsid w:val="00EA33CF"/>
    <w:rsid w:val="00EA762C"/>
    <w:rsid w:val="00EB1681"/>
    <w:rsid w:val="00EB4F94"/>
    <w:rsid w:val="00EC22BB"/>
    <w:rsid w:val="00EF3901"/>
    <w:rsid w:val="00F03072"/>
    <w:rsid w:val="00F07184"/>
    <w:rsid w:val="00F25D53"/>
    <w:rsid w:val="00F26E93"/>
    <w:rsid w:val="00F30CC3"/>
    <w:rsid w:val="00F35566"/>
    <w:rsid w:val="00F3690B"/>
    <w:rsid w:val="00F52768"/>
    <w:rsid w:val="00F62AC7"/>
    <w:rsid w:val="00F65520"/>
    <w:rsid w:val="00F67343"/>
    <w:rsid w:val="00F8036B"/>
    <w:rsid w:val="00FA2746"/>
    <w:rsid w:val="00FA62F1"/>
    <w:rsid w:val="00FB5F59"/>
    <w:rsid w:val="00FC07BA"/>
    <w:rsid w:val="00FE29EE"/>
    <w:rsid w:val="00FE30EF"/>
    <w:rsid w:val="00FE3E97"/>
    <w:rsid w:val="00FE5E02"/>
    <w:rsid w:val="00FF070F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3486A"/>
  <w14:defaultImageDpi w14:val="32767"/>
  <w15:chartTrackingRefBased/>
  <w15:docId w15:val="{A2268AB4-C50D-41F7-9290-24028A3B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A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0AE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90AE3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390AE3"/>
    <w:pPr>
      <w:jc w:val="center"/>
    </w:pPr>
    <w:rPr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390AE3"/>
    <w:rPr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90AE3"/>
    <w:pPr>
      <w:jc w:val="left"/>
    </w:pPr>
    <w:rPr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390AE3"/>
    <w:rPr>
      <w:noProof/>
      <w:sz w:val="20"/>
    </w:rPr>
  </w:style>
  <w:style w:type="paragraph" w:styleId="a6">
    <w:name w:val="header"/>
    <w:basedOn w:val="a"/>
    <w:link w:val="a7"/>
    <w:uiPriority w:val="99"/>
    <w:unhideWhenUsed/>
    <w:rsid w:val="00C04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0454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04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0454E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446A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446AC"/>
    <w:rPr>
      <w:sz w:val="18"/>
      <w:szCs w:val="18"/>
    </w:rPr>
  </w:style>
  <w:style w:type="paragraph" w:customStyle="1" w:styleId="Default">
    <w:name w:val="Default"/>
    <w:rsid w:val="0042627B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C6059-341C-4E9E-B335-1B7898E7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jwt</cp:lastModifiedBy>
  <cp:revision>10</cp:revision>
  <cp:lastPrinted>2020-10-22T01:48:00Z</cp:lastPrinted>
  <dcterms:created xsi:type="dcterms:W3CDTF">2021-01-07T08:42:00Z</dcterms:created>
  <dcterms:modified xsi:type="dcterms:W3CDTF">2022-06-29T02:42:00Z</dcterms:modified>
</cp:coreProperties>
</file>